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05" w:rsidRPr="00840F05" w:rsidRDefault="00840F05" w:rsidP="00840F05">
      <w:pPr>
        <w:pStyle w:val="a3"/>
        <w:jc w:val="right"/>
        <w:rPr>
          <w:sz w:val="28"/>
          <w:szCs w:val="28"/>
        </w:rPr>
      </w:pPr>
      <w:r w:rsidRPr="00840F05">
        <w:rPr>
          <w:sz w:val="28"/>
          <w:szCs w:val="28"/>
        </w:rPr>
        <w:t>УТВЕРЖДАЮ</w:t>
      </w:r>
    </w:p>
    <w:p w:rsidR="00840F05" w:rsidRPr="00840F05" w:rsidRDefault="00840F05" w:rsidP="00840F05">
      <w:pPr>
        <w:pStyle w:val="a3"/>
        <w:jc w:val="right"/>
        <w:rPr>
          <w:sz w:val="28"/>
          <w:szCs w:val="28"/>
        </w:rPr>
      </w:pPr>
      <w:r w:rsidRPr="00840F05">
        <w:rPr>
          <w:sz w:val="28"/>
          <w:szCs w:val="28"/>
        </w:rPr>
        <w:t>Глава Егорьевского района</w:t>
      </w:r>
      <w:r w:rsidRPr="00840F05">
        <w:rPr>
          <w:w w:val="95"/>
          <w:sz w:val="28"/>
          <w:szCs w:val="28"/>
        </w:rPr>
        <w:t xml:space="preserve"> </w:t>
      </w:r>
      <w:r w:rsidRPr="00840F05">
        <w:rPr>
          <w:sz w:val="28"/>
          <w:szCs w:val="28"/>
        </w:rPr>
        <w:t>Алтайского</w:t>
      </w:r>
      <w:r w:rsidRPr="00840F05">
        <w:rPr>
          <w:spacing w:val="1"/>
          <w:sz w:val="28"/>
          <w:szCs w:val="28"/>
        </w:rPr>
        <w:t xml:space="preserve"> </w:t>
      </w:r>
      <w:r w:rsidRPr="00840F05">
        <w:rPr>
          <w:sz w:val="28"/>
          <w:szCs w:val="28"/>
        </w:rPr>
        <w:t>края</w:t>
      </w:r>
    </w:p>
    <w:p w:rsidR="00840F05" w:rsidRPr="00840F05" w:rsidRDefault="00840F05" w:rsidP="00840F05">
      <w:pPr>
        <w:pStyle w:val="a3"/>
        <w:jc w:val="right"/>
        <w:rPr>
          <w:sz w:val="28"/>
          <w:szCs w:val="28"/>
        </w:rPr>
      </w:pPr>
    </w:p>
    <w:p w:rsidR="00840F05" w:rsidRPr="00840F05" w:rsidRDefault="00840F05" w:rsidP="00840F05">
      <w:pPr>
        <w:pStyle w:val="a3"/>
        <w:jc w:val="right"/>
        <w:rPr>
          <w:sz w:val="28"/>
          <w:szCs w:val="28"/>
        </w:rPr>
      </w:pPr>
      <w:r w:rsidRPr="00840F05">
        <w:rPr>
          <w:sz w:val="28"/>
          <w:szCs w:val="28"/>
        </w:rPr>
        <w:t>___________________________ М.В. Нуйкин</w:t>
      </w:r>
    </w:p>
    <w:p w:rsidR="005A60A6" w:rsidRPr="00840F05" w:rsidRDefault="001D5109" w:rsidP="001D5109">
      <w:pPr>
        <w:pStyle w:val="a3"/>
        <w:ind w:left="1416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 w:rsidR="00840F05">
        <w:rPr>
          <w:sz w:val="28"/>
          <w:szCs w:val="28"/>
        </w:rPr>
        <w:t xml:space="preserve">                                                                          </w:t>
      </w:r>
      <w:r w:rsidR="00840F05" w:rsidRPr="00840F05">
        <w:rPr>
          <w:sz w:val="28"/>
          <w:szCs w:val="28"/>
        </w:rPr>
        <w:t>«</w:t>
      </w:r>
      <w:r>
        <w:rPr>
          <w:sz w:val="28"/>
          <w:szCs w:val="28"/>
        </w:rPr>
        <w:t>06</w:t>
      </w:r>
      <w:r w:rsidR="00840F05" w:rsidRPr="00840F05">
        <w:rPr>
          <w:sz w:val="28"/>
          <w:szCs w:val="28"/>
        </w:rPr>
        <w:t>»</w:t>
      </w:r>
      <w:r>
        <w:rPr>
          <w:sz w:val="28"/>
          <w:szCs w:val="28"/>
        </w:rPr>
        <w:t xml:space="preserve"> февраля</w:t>
      </w:r>
      <w:r w:rsidR="00840F05" w:rsidRPr="00840F05">
        <w:rPr>
          <w:sz w:val="28"/>
          <w:szCs w:val="28"/>
        </w:rPr>
        <w:t xml:space="preserve"> 202</w:t>
      </w:r>
      <w:r w:rsidR="00CE4213">
        <w:rPr>
          <w:sz w:val="28"/>
          <w:szCs w:val="28"/>
        </w:rPr>
        <w:t>5</w:t>
      </w:r>
    </w:p>
    <w:p w:rsidR="00840F05" w:rsidRDefault="00840F05" w:rsidP="00840F05">
      <w:pPr>
        <w:pStyle w:val="a5"/>
        <w:ind w:left="0" w:right="0" w:firstLine="567"/>
        <w:jc w:val="center"/>
        <w:rPr>
          <w:b w:val="0"/>
        </w:rPr>
      </w:pPr>
    </w:p>
    <w:p w:rsidR="00840F05" w:rsidRPr="00840F05" w:rsidRDefault="00840F05" w:rsidP="00840F05">
      <w:pPr>
        <w:pStyle w:val="a5"/>
        <w:ind w:left="0" w:right="0" w:firstLine="567"/>
        <w:jc w:val="center"/>
        <w:rPr>
          <w:b w:val="0"/>
        </w:rPr>
      </w:pPr>
      <w:r w:rsidRPr="00840F05">
        <w:rPr>
          <w:b w:val="0"/>
        </w:rPr>
        <w:t>Ключевые</w:t>
      </w:r>
      <w:r w:rsidRPr="00840F05">
        <w:rPr>
          <w:b w:val="0"/>
          <w:spacing w:val="-13"/>
        </w:rPr>
        <w:t xml:space="preserve"> </w:t>
      </w:r>
      <w:r w:rsidRPr="00840F05">
        <w:rPr>
          <w:b w:val="0"/>
        </w:rPr>
        <w:t>показатели</w:t>
      </w:r>
      <w:r w:rsidRPr="00840F05">
        <w:rPr>
          <w:b w:val="0"/>
          <w:spacing w:val="-6"/>
        </w:rPr>
        <w:t xml:space="preserve"> </w:t>
      </w:r>
      <w:r w:rsidRPr="00840F05">
        <w:rPr>
          <w:b w:val="0"/>
        </w:rPr>
        <w:t>эффективности</w:t>
      </w:r>
    </w:p>
    <w:p w:rsidR="00840F05" w:rsidRPr="00840F05" w:rsidRDefault="00840F05" w:rsidP="00840F05">
      <w:pPr>
        <w:pStyle w:val="a5"/>
        <w:ind w:left="0" w:right="0" w:firstLine="567"/>
        <w:jc w:val="center"/>
        <w:rPr>
          <w:b w:val="0"/>
        </w:rPr>
      </w:pPr>
      <w:r w:rsidRPr="00840F05">
        <w:rPr>
          <w:b w:val="0"/>
        </w:rPr>
        <w:t>антимонопольного</w:t>
      </w:r>
      <w:r w:rsidRPr="00840F05">
        <w:rPr>
          <w:b w:val="0"/>
          <w:spacing w:val="-7"/>
        </w:rPr>
        <w:t xml:space="preserve"> </w:t>
      </w:r>
      <w:proofErr w:type="spellStart"/>
      <w:r w:rsidRPr="00840F05">
        <w:rPr>
          <w:b w:val="0"/>
        </w:rPr>
        <w:t>комплаенса</w:t>
      </w:r>
      <w:proofErr w:type="spellEnd"/>
      <w:r w:rsidRPr="00840F05">
        <w:rPr>
          <w:b w:val="0"/>
          <w:spacing w:val="-2"/>
        </w:rPr>
        <w:t xml:space="preserve"> </w:t>
      </w:r>
      <w:r w:rsidRPr="00840F05">
        <w:rPr>
          <w:b w:val="0"/>
        </w:rPr>
        <w:t>на 202</w:t>
      </w:r>
      <w:r w:rsidR="00CE4213">
        <w:rPr>
          <w:b w:val="0"/>
        </w:rPr>
        <w:t>5</w:t>
      </w:r>
      <w:r w:rsidRPr="00840F05">
        <w:rPr>
          <w:b w:val="0"/>
          <w:spacing w:val="24"/>
        </w:rPr>
        <w:t xml:space="preserve"> </w:t>
      </w:r>
      <w:r w:rsidRPr="00840F05">
        <w:rPr>
          <w:b w:val="0"/>
        </w:rPr>
        <w:t>год</w:t>
      </w:r>
    </w:p>
    <w:tbl>
      <w:tblPr>
        <w:tblStyle w:val="TableNormal"/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"/>
        <w:gridCol w:w="2968"/>
        <w:gridCol w:w="5811"/>
      </w:tblGrid>
      <w:tr w:rsidR="005A60A6" w:rsidRPr="00E73DC4" w:rsidTr="001F7D96">
        <w:trPr>
          <w:trHeight w:val="562"/>
        </w:trPr>
        <w:tc>
          <w:tcPr>
            <w:tcW w:w="860" w:type="dxa"/>
            <w:gridSpan w:val="2"/>
          </w:tcPr>
          <w:p w:rsidR="005A60A6" w:rsidRPr="001F7D96" w:rsidRDefault="005A60A6" w:rsidP="00352BA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F7D96">
              <w:rPr>
                <w:w w:val="93"/>
                <w:sz w:val="28"/>
                <w:szCs w:val="28"/>
                <w:lang w:val="ru-RU"/>
              </w:rPr>
              <w:t>№</w:t>
            </w:r>
          </w:p>
          <w:p w:rsidR="005A60A6" w:rsidRPr="001F7D96" w:rsidRDefault="005A60A6" w:rsidP="00352BA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F7D96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2968" w:type="dxa"/>
          </w:tcPr>
          <w:p w:rsidR="005A60A6" w:rsidRPr="001F7D96" w:rsidRDefault="005A60A6" w:rsidP="00352BAE">
            <w:pPr>
              <w:pStyle w:val="TableParagraph"/>
              <w:ind w:hanging="9"/>
              <w:jc w:val="center"/>
              <w:rPr>
                <w:sz w:val="28"/>
                <w:szCs w:val="28"/>
                <w:lang w:val="ru-RU"/>
              </w:rPr>
            </w:pPr>
            <w:r w:rsidRPr="001F7D96">
              <w:rPr>
                <w:sz w:val="28"/>
                <w:szCs w:val="28"/>
                <w:lang w:val="ru-RU"/>
              </w:rPr>
              <w:t>Наименование</w:t>
            </w:r>
            <w:r w:rsidR="001F7D96">
              <w:rPr>
                <w:sz w:val="28"/>
                <w:szCs w:val="28"/>
                <w:lang w:val="ru-RU"/>
              </w:rPr>
              <w:t xml:space="preserve"> </w:t>
            </w:r>
            <w:r w:rsidRPr="001F7D96">
              <w:rPr>
                <w:sz w:val="28"/>
                <w:szCs w:val="28"/>
                <w:lang w:val="ru-RU"/>
              </w:rPr>
              <w:t>показателя</w:t>
            </w:r>
          </w:p>
        </w:tc>
        <w:tc>
          <w:tcPr>
            <w:tcW w:w="5811" w:type="dxa"/>
          </w:tcPr>
          <w:p w:rsidR="005A60A6" w:rsidRPr="001F7D96" w:rsidRDefault="005A60A6" w:rsidP="00352BA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F7D96">
              <w:rPr>
                <w:sz w:val="28"/>
                <w:szCs w:val="28"/>
                <w:lang w:val="ru-RU"/>
              </w:rPr>
              <w:t>Методика</w:t>
            </w:r>
            <w:r w:rsidRPr="001F7D9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F7D96">
              <w:rPr>
                <w:sz w:val="28"/>
                <w:szCs w:val="28"/>
                <w:lang w:val="ru-RU"/>
              </w:rPr>
              <w:t>расчета</w:t>
            </w:r>
          </w:p>
        </w:tc>
      </w:tr>
      <w:tr w:rsidR="005A60A6" w:rsidRPr="00E73DC4" w:rsidTr="001F7D96">
        <w:trPr>
          <w:trHeight w:val="309"/>
        </w:trPr>
        <w:tc>
          <w:tcPr>
            <w:tcW w:w="9639" w:type="dxa"/>
            <w:gridSpan w:val="4"/>
          </w:tcPr>
          <w:p w:rsidR="005A60A6" w:rsidRPr="00E73DC4" w:rsidRDefault="005A60A6" w:rsidP="007F38C2">
            <w:pPr>
              <w:pStyle w:val="TableParagraph"/>
              <w:ind w:firstLine="567"/>
              <w:jc w:val="center"/>
              <w:rPr>
                <w:sz w:val="28"/>
                <w:szCs w:val="28"/>
                <w:lang w:val="ru-RU"/>
              </w:rPr>
            </w:pPr>
            <w:r w:rsidRPr="00E73DC4">
              <w:rPr>
                <w:sz w:val="28"/>
                <w:szCs w:val="28"/>
                <w:lang w:val="ru-RU"/>
              </w:rPr>
              <w:t>Для</w:t>
            </w:r>
            <w:r w:rsidRPr="00E73DC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администрации</w:t>
            </w:r>
            <w:r w:rsidRPr="00E73DC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="00E73DC4" w:rsidRPr="00E73DC4">
              <w:rPr>
                <w:sz w:val="28"/>
                <w:szCs w:val="28"/>
                <w:lang w:val="ru-RU"/>
              </w:rPr>
              <w:t>Егорьевского района</w:t>
            </w:r>
            <w:r w:rsidR="00E73DC4" w:rsidRPr="00E73DC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Алтайского</w:t>
            </w:r>
            <w:r w:rsidRPr="00E73DC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края</w:t>
            </w:r>
            <w:r w:rsidRPr="00E73DC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в</w:t>
            </w:r>
            <w:r w:rsidRPr="00E73DC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целом</w:t>
            </w:r>
          </w:p>
        </w:tc>
      </w:tr>
      <w:tr w:rsidR="000443D2" w:rsidRPr="00E73DC4" w:rsidTr="004632BB">
        <w:trPr>
          <w:trHeight w:val="4819"/>
        </w:trPr>
        <w:tc>
          <w:tcPr>
            <w:tcW w:w="851" w:type="dxa"/>
          </w:tcPr>
          <w:p w:rsidR="000443D2" w:rsidRPr="00E73DC4" w:rsidRDefault="000443D2" w:rsidP="00352BAE">
            <w:pPr>
              <w:pStyle w:val="TableParagraph"/>
              <w:jc w:val="center"/>
              <w:rPr>
                <w:sz w:val="28"/>
                <w:szCs w:val="28"/>
              </w:rPr>
            </w:pPr>
            <w:r w:rsidRPr="00E73DC4">
              <w:rPr>
                <w:w w:val="80"/>
                <w:sz w:val="28"/>
                <w:szCs w:val="28"/>
              </w:rPr>
              <w:t>1.</w:t>
            </w:r>
          </w:p>
        </w:tc>
        <w:tc>
          <w:tcPr>
            <w:tcW w:w="2977" w:type="dxa"/>
            <w:gridSpan w:val="2"/>
          </w:tcPr>
          <w:p w:rsidR="000443D2" w:rsidRPr="004632BB" w:rsidRDefault="006C1AF7" w:rsidP="002C7A62">
            <w:pPr>
              <w:pStyle w:val="TableParagraph"/>
              <w:tabs>
                <w:tab w:val="left" w:pos="1895"/>
              </w:tabs>
              <w:ind w:left="142" w:right="14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Коэффициент</w:t>
            </w:r>
            <w:r w:rsidR="004632BB">
              <w:rPr>
                <w:sz w:val="28"/>
                <w:szCs w:val="28"/>
                <w:lang w:val="ru-RU"/>
              </w:rPr>
              <w:t xml:space="preserve"> </w:t>
            </w:r>
            <w:r w:rsidR="000443D2" w:rsidRPr="004632BB">
              <w:rPr>
                <w:sz w:val="28"/>
                <w:szCs w:val="28"/>
                <w:lang w:val="ru-RU"/>
              </w:rPr>
              <w:t>снижения</w:t>
            </w:r>
            <w:r w:rsidR="004632BB">
              <w:rPr>
                <w:sz w:val="28"/>
                <w:szCs w:val="28"/>
                <w:lang w:val="ru-RU"/>
              </w:rPr>
              <w:t xml:space="preserve"> </w:t>
            </w:r>
            <w:r w:rsidR="000443D2" w:rsidRPr="00E73DC4">
              <w:rPr>
                <w:sz w:val="28"/>
                <w:szCs w:val="28"/>
                <w:lang w:val="ru-RU"/>
              </w:rPr>
              <w:t>количества</w:t>
            </w:r>
            <w:r w:rsidR="004632BB">
              <w:rPr>
                <w:sz w:val="28"/>
                <w:szCs w:val="28"/>
                <w:lang w:val="ru-RU"/>
              </w:rPr>
              <w:t xml:space="preserve"> </w:t>
            </w:r>
            <w:r w:rsidR="000443D2" w:rsidRPr="00E73DC4">
              <w:rPr>
                <w:sz w:val="28"/>
                <w:szCs w:val="28"/>
                <w:lang w:val="ru-RU"/>
              </w:rPr>
              <w:t>нарушений</w:t>
            </w:r>
            <w:r w:rsidR="004632BB">
              <w:rPr>
                <w:sz w:val="28"/>
                <w:szCs w:val="28"/>
                <w:lang w:val="ru-RU"/>
              </w:rPr>
              <w:t xml:space="preserve"> </w:t>
            </w:r>
            <w:r w:rsidR="000443D2" w:rsidRPr="00E73DC4">
              <w:rPr>
                <w:sz w:val="28"/>
                <w:szCs w:val="28"/>
                <w:lang w:val="ru-RU"/>
              </w:rPr>
              <w:t>антимонопольного</w:t>
            </w:r>
            <w:r w:rsidR="004632BB">
              <w:rPr>
                <w:sz w:val="28"/>
                <w:szCs w:val="28"/>
                <w:lang w:val="ru-RU"/>
              </w:rPr>
              <w:t xml:space="preserve"> </w:t>
            </w:r>
            <w:r w:rsidR="000443D2" w:rsidRPr="00E73DC4">
              <w:rPr>
                <w:sz w:val="28"/>
                <w:szCs w:val="28"/>
                <w:lang w:val="ru-RU"/>
              </w:rPr>
              <w:t>законодательства</w:t>
            </w:r>
            <w:r w:rsidR="004632BB">
              <w:rPr>
                <w:sz w:val="28"/>
                <w:szCs w:val="28"/>
                <w:lang w:val="ru-RU"/>
              </w:rPr>
              <w:t xml:space="preserve"> </w:t>
            </w:r>
            <w:r w:rsidR="000443D2" w:rsidRPr="00E73DC4">
              <w:rPr>
                <w:sz w:val="28"/>
                <w:szCs w:val="28"/>
                <w:lang w:val="ru-RU"/>
              </w:rPr>
              <w:t>со</w:t>
            </w:r>
            <w:r w:rsidR="004632BB">
              <w:rPr>
                <w:sz w:val="28"/>
                <w:szCs w:val="28"/>
                <w:lang w:val="ru-RU"/>
              </w:rPr>
              <w:t xml:space="preserve"> </w:t>
            </w:r>
            <w:r w:rsidR="000443D2" w:rsidRPr="00E73DC4">
              <w:rPr>
                <w:sz w:val="28"/>
                <w:szCs w:val="28"/>
                <w:lang w:val="ru-RU"/>
              </w:rPr>
              <w:t>стороны</w:t>
            </w:r>
            <w:r w:rsidR="000443D2" w:rsidRPr="00E73DC4">
              <w:rPr>
                <w:spacing w:val="93"/>
                <w:sz w:val="28"/>
                <w:szCs w:val="28"/>
                <w:lang w:val="ru-RU"/>
              </w:rPr>
              <w:t xml:space="preserve"> </w:t>
            </w:r>
            <w:r w:rsidR="000443D2" w:rsidRPr="00E73DC4">
              <w:rPr>
                <w:sz w:val="28"/>
                <w:szCs w:val="28"/>
                <w:lang w:val="ru-RU"/>
              </w:rPr>
              <w:t>администрации</w:t>
            </w:r>
            <w:r w:rsidR="002C7A62">
              <w:rPr>
                <w:sz w:val="28"/>
                <w:szCs w:val="28"/>
                <w:lang w:val="ru-RU"/>
              </w:rPr>
              <w:t xml:space="preserve"> </w:t>
            </w:r>
            <w:r w:rsidR="004632BB" w:rsidRPr="00E73DC4">
              <w:rPr>
                <w:sz w:val="28"/>
                <w:szCs w:val="28"/>
                <w:lang w:val="ru-RU"/>
              </w:rPr>
              <w:t>Егорьевского района</w:t>
            </w:r>
            <w:r w:rsidR="002C7A62">
              <w:rPr>
                <w:sz w:val="28"/>
                <w:szCs w:val="28"/>
                <w:lang w:val="ru-RU"/>
              </w:rPr>
              <w:t xml:space="preserve"> Алтайского края за последние три года</w:t>
            </w:r>
            <w:r w:rsidR="004632BB">
              <w:rPr>
                <w:sz w:val="28"/>
                <w:szCs w:val="28"/>
                <w:lang w:val="ru-RU"/>
              </w:rPr>
              <w:t xml:space="preserve"> </w:t>
            </w:r>
            <w:r w:rsidR="000443D2" w:rsidRPr="004632BB">
              <w:rPr>
                <w:sz w:val="28"/>
                <w:szCs w:val="28"/>
                <w:lang w:val="ru-RU"/>
              </w:rPr>
              <w:t>(далее</w:t>
            </w:r>
            <w:r w:rsidR="004632BB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0443D2" w:rsidRPr="004632BB">
              <w:rPr>
                <w:sz w:val="28"/>
                <w:szCs w:val="28"/>
                <w:lang w:val="ru-RU"/>
              </w:rPr>
              <w:t>-А</w:t>
            </w:r>
            <w:proofErr w:type="gramEnd"/>
            <w:r w:rsidR="000443D2" w:rsidRPr="004632BB">
              <w:rPr>
                <w:sz w:val="28"/>
                <w:szCs w:val="28"/>
                <w:lang w:val="ru-RU"/>
              </w:rPr>
              <w:t>дминистрация)</w:t>
            </w:r>
          </w:p>
        </w:tc>
        <w:tc>
          <w:tcPr>
            <w:tcW w:w="5811" w:type="dxa"/>
          </w:tcPr>
          <w:p w:rsidR="000443D2" w:rsidRPr="00352BAE" w:rsidRDefault="000443D2" w:rsidP="007F38C2">
            <w:pPr>
              <w:pStyle w:val="TableParagraph"/>
              <w:ind w:left="141" w:right="141"/>
              <w:rPr>
                <w:sz w:val="28"/>
                <w:szCs w:val="28"/>
                <w:lang w:val="ru-RU"/>
              </w:rPr>
            </w:pPr>
            <w:r w:rsidRPr="00352BAE">
              <w:rPr>
                <w:sz w:val="28"/>
                <w:szCs w:val="28"/>
                <w:lang w:val="ru-RU"/>
              </w:rPr>
              <w:t>Показатель</w:t>
            </w:r>
            <w:r w:rsidRPr="00352BA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52BAE">
              <w:rPr>
                <w:sz w:val="28"/>
                <w:szCs w:val="28"/>
                <w:lang w:val="ru-RU"/>
              </w:rPr>
              <w:t>рассчитывается</w:t>
            </w:r>
            <w:r w:rsidRPr="00352BA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52BAE">
              <w:rPr>
                <w:sz w:val="28"/>
                <w:szCs w:val="28"/>
                <w:lang w:val="ru-RU"/>
              </w:rPr>
              <w:t>по</w:t>
            </w:r>
            <w:r w:rsidRPr="00352BAE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52BAE">
              <w:rPr>
                <w:sz w:val="28"/>
                <w:szCs w:val="28"/>
                <w:lang w:val="ru-RU"/>
              </w:rPr>
              <w:t>формуле:</w:t>
            </w:r>
          </w:p>
          <w:p w:rsidR="000443D2" w:rsidRPr="00E73DC4" w:rsidRDefault="000443D2" w:rsidP="002649F3">
            <w:pPr>
              <w:pStyle w:val="TableParagraph"/>
              <w:ind w:left="141" w:right="141"/>
              <w:jc w:val="center"/>
              <w:rPr>
                <w:sz w:val="28"/>
                <w:szCs w:val="28"/>
                <w:lang w:val="ru-RU"/>
              </w:rPr>
            </w:pPr>
            <w:r w:rsidRPr="00E73DC4">
              <w:rPr>
                <w:sz w:val="28"/>
                <w:szCs w:val="28"/>
                <w:lang w:val="ru-RU"/>
              </w:rPr>
              <w:t>КН</w:t>
            </w:r>
            <w:r w:rsidR="00663718">
              <w:rPr>
                <w:sz w:val="28"/>
                <w:szCs w:val="28"/>
                <w:lang w:val="ru-RU"/>
              </w:rPr>
              <w:t>П</w:t>
            </w:r>
          </w:p>
          <w:p w:rsidR="000443D2" w:rsidRPr="00E73DC4" w:rsidRDefault="000443D2" w:rsidP="002649F3">
            <w:pPr>
              <w:pStyle w:val="TableParagraph"/>
              <w:tabs>
                <w:tab w:val="left" w:pos="2263"/>
              </w:tabs>
              <w:ind w:left="141" w:right="141"/>
              <w:jc w:val="center"/>
              <w:rPr>
                <w:sz w:val="28"/>
                <w:szCs w:val="28"/>
                <w:lang w:val="ru-RU"/>
              </w:rPr>
            </w:pPr>
            <w:r w:rsidRPr="00E73DC4">
              <w:rPr>
                <w:w w:val="95"/>
                <w:sz w:val="28"/>
                <w:szCs w:val="28"/>
                <w:lang w:val="ru-RU"/>
              </w:rPr>
              <w:t>КСН=</w:t>
            </w:r>
            <w:r w:rsidR="004632BB">
              <w:rPr>
                <w:w w:val="95"/>
                <w:sz w:val="28"/>
                <w:szCs w:val="28"/>
                <w:lang w:val="ru-RU"/>
              </w:rPr>
              <w:t>_--------------</w:t>
            </w:r>
            <w:r w:rsidRPr="00E73DC4">
              <w:rPr>
                <w:w w:val="95"/>
                <w:sz w:val="28"/>
                <w:szCs w:val="28"/>
                <w:lang w:val="ru-RU"/>
              </w:rPr>
              <w:t>,</w:t>
            </w:r>
            <w:r w:rsidRPr="00E73DC4">
              <w:rPr>
                <w:spacing w:val="7"/>
                <w:w w:val="95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w w:val="95"/>
                <w:sz w:val="28"/>
                <w:szCs w:val="28"/>
                <w:lang w:val="ru-RU"/>
              </w:rPr>
              <w:t>где:</w:t>
            </w:r>
          </w:p>
          <w:p w:rsidR="000443D2" w:rsidRPr="00E73DC4" w:rsidRDefault="000443D2" w:rsidP="002649F3">
            <w:pPr>
              <w:pStyle w:val="TableParagraph"/>
              <w:ind w:left="141" w:right="141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73DC4">
              <w:rPr>
                <w:sz w:val="28"/>
                <w:szCs w:val="28"/>
                <w:lang w:val="ru-RU"/>
              </w:rPr>
              <w:t>КНоп</w:t>
            </w:r>
            <w:proofErr w:type="spellEnd"/>
          </w:p>
          <w:p w:rsidR="000443D2" w:rsidRPr="00E73DC4" w:rsidRDefault="000443D2" w:rsidP="007F38C2">
            <w:pPr>
              <w:pStyle w:val="TableParagraph"/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E73DC4">
              <w:rPr>
                <w:sz w:val="28"/>
                <w:szCs w:val="28"/>
                <w:lang w:val="ru-RU"/>
              </w:rPr>
              <w:t>КСН</w:t>
            </w:r>
            <w:r w:rsidRPr="00E73DC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-</w:t>
            </w:r>
            <w:r w:rsidRPr="00E73DC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="00520670">
              <w:rPr>
                <w:spacing w:val="3"/>
                <w:sz w:val="28"/>
                <w:szCs w:val="28"/>
                <w:lang w:val="ru-RU"/>
              </w:rPr>
              <w:t>коэффициент</w:t>
            </w:r>
            <w:r w:rsidRPr="00E73DC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снижения</w:t>
            </w:r>
            <w:r w:rsidRPr="00E73DC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количества</w:t>
            </w:r>
            <w:r w:rsidR="004632BB">
              <w:rPr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нарушений</w:t>
            </w:r>
            <w:r w:rsidRPr="00E73DC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антимонопольного</w:t>
            </w:r>
            <w:r w:rsidRPr="00E73DC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законодательства</w:t>
            </w:r>
            <w:r w:rsidR="004632BB">
              <w:rPr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со</w:t>
            </w:r>
            <w:r w:rsidRPr="00E73DC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стороны</w:t>
            </w:r>
            <w:r w:rsidRPr="00E73DC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="004632BB">
              <w:rPr>
                <w:spacing w:val="-9"/>
                <w:sz w:val="28"/>
                <w:szCs w:val="28"/>
                <w:lang w:val="ru-RU"/>
              </w:rPr>
              <w:t>А</w:t>
            </w:r>
            <w:r w:rsidRPr="00E73DC4">
              <w:rPr>
                <w:sz w:val="28"/>
                <w:szCs w:val="28"/>
                <w:lang w:val="ru-RU"/>
              </w:rPr>
              <w:t>дминистрации;</w:t>
            </w:r>
          </w:p>
          <w:p w:rsidR="000443D2" w:rsidRPr="00E73DC4" w:rsidRDefault="000443D2" w:rsidP="007F38C2">
            <w:pPr>
              <w:pStyle w:val="TableParagraph"/>
              <w:tabs>
                <w:tab w:val="left" w:pos="1460"/>
              </w:tabs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r w:rsidRPr="00E73DC4">
              <w:rPr>
                <w:sz w:val="28"/>
                <w:szCs w:val="28"/>
                <w:lang w:val="ru-RU"/>
              </w:rPr>
              <w:t>КН</w:t>
            </w:r>
            <w:r w:rsidR="00663718">
              <w:rPr>
                <w:sz w:val="28"/>
                <w:szCs w:val="28"/>
                <w:lang w:val="ru-RU"/>
              </w:rPr>
              <w:t>П</w:t>
            </w:r>
            <w:r w:rsidR="004632BB">
              <w:rPr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pacing w:val="-1"/>
                <w:sz w:val="28"/>
                <w:szCs w:val="28"/>
                <w:lang w:val="ru-RU"/>
              </w:rPr>
              <w:t xml:space="preserve">- количество </w:t>
            </w:r>
            <w:r w:rsidRPr="00E73DC4">
              <w:rPr>
                <w:sz w:val="28"/>
                <w:szCs w:val="28"/>
                <w:lang w:val="ru-RU"/>
              </w:rPr>
              <w:t>нарушений</w:t>
            </w:r>
            <w:r w:rsidRPr="00E73DC4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антимонопольного</w:t>
            </w:r>
            <w:r w:rsidR="004632BB">
              <w:rPr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законодательства</w:t>
            </w:r>
            <w:r w:rsidRPr="00E73DC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со</w:t>
            </w:r>
            <w:r w:rsidRPr="00E73DC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стороны</w:t>
            </w:r>
            <w:r w:rsidRPr="00E73DC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4632BB">
              <w:rPr>
                <w:spacing w:val="-6"/>
                <w:sz w:val="28"/>
                <w:szCs w:val="28"/>
                <w:lang w:val="ru-RU"/>
              </w:rPr>
              <w:t>А</w:t>
            </w:r>
            <w:r w:rsidRPr="00E73DC4">
              <w:rPr>
                <w:sz w:val="28"/>
                <w:szCs w:val="28"/>
                <w:lang w:val="ru-RU"/>
              </w:rPr>
              <w:t>дминистрации</w:t>
            </w:r>
            <w:r w:rsidR="00663718">
              <w:rPr>
                <w:sz w:val="28"/>
                <w:szCs w:val="28"/>
                <w:lang w:val="ru-RU"/>
              </w:rPr>
              <w:t>, допущенных в отчетном периоде три года ранее</w:t>
            </w:r>
            <w:r w:rsidRPr="00E73DC4">
              <w:rPr>
                <w:sz w:val="28"/>
                <w:szCs w:val="28"/>
                <w:lang w:val="ru-RU"/>
              </w:rPr>
              <w:t>;</w:t>
            </w:r>
          </w:p>
          <w:p w:rsidR="000443D2" w:rsidRPr="00E73DC4" w:rsidRDefault="000443D2" w:rsidP="007F38C2">
            <w:pPr>
              <w:pStyle w:val="TableParagraph"/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E73DC4">
              <w:rPr>
                <w:sz w:val="28"/>
                <w:szCs w:val="28"/>
                <w:lang w:val="ru-RU"/>
              </w:rPr>
              <w:t>КНоп</w:t>
            </w:r>
            <w:proofErr w:type="spellEnd"/>
            <w:r w:rsidRPr="00E73DC4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-</w:t>
            </w:r>
            <w:r w:rsidRPr="00E73DC4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количество</w:t>
            </w:r>
            <w:r w:rsidRPr="00E73DC4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нарушений</w:t>
            </w:r>
            <w:r w:rsidRPr="00E73DC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антимонопольного</w:t>
            </w:r>
            <w:r w:rsidRPr="00E73DC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законодательства</w:t>
            </w:r>
            <w:r w:rsidRPr="00E73DC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со</w:t>
            </w:r>
            <w:r w:rsidRPr="00E73DC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сторон</w:t>
            </w:r>
            <w:r w:rsidR="004632BB">
              <w:rPr>
                <w:sz w:val="28"/>
                <w:szCs w:val="28"/>
                <w:lang w:val="ru-RU"/>
              </w:rPr>
              <w:t>ы А</w:t>
            </w:r>
            <w:r w:rsidRPr="00E73DC4">
              <w:rPr>
                <w:sz w:val="28"/>
                <w:szCs w:val="28"/>
                <w:lang w:val="ru-RU"/>
              </w:rPr>
              <w:t>дминистрации</w:t>
            </w:r>
            <w:r w:rsidRPr="00E73DC4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в</w:t>
            </w:r>
            <w:r w:rsidRPr="00E73DC4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отчетном</w:t>
            </w:r>
            <w:r w:rsidRPr="00E73DC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периоде</w:t>
            </w:r>
            <w:r w:rsidR="00D84BE8">
              <w:rPr>
                <w:sz w:val="28"/>
                <w:szCs w:val="28"/>
                <w:lang w:val="ru-RU"/>
              </w:rPr>
              <w:t>, за который рассчитывается ключевой показатель</w:t>
            </w:r>
            <w:r w:rsidR="00533F32">
              <w:rPr>
                <w:sz w:val="28"/>
                <w:szCs w:val="28"/>
                <w:lang w:val="ru-RU"/>
              </w:rPr>
              <w:t>.</w:t>
            </w:r>
          </w:p>
        </w:tc>
      </w:tr>
      <w:tr w:rsidR="005A60A6" w:rsidRPr="00E73DC4" w:rsidTr="00463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A6" w:rsidRPr="00E73DC4" w:rsidRDefault="006B3CA7" w:rsidP="006B3CA7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lang w:val="ru-RU"/>
              </w:rPr>
              <w:t>2</w:t>
            </w:r>
            <w:r w:rsidR="005A60A6" w:rsidRPr="00E73DC4">
              <w:rPr>
                <w:w w:val="95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A6" w:rsidRPr="00F20149" w:rsidRDefault="00F20149" w:rsidP="000644DD">
            <w:pPr>
              <w:pStyle w:val="TableParagraph"/>
              <w:tabs>
                <w:tab w:val="left" w:pos="1511"/>
                <w:tab w:val="left" w:pos="2384"/>
                <w:tab w:val="left" w:pos="2879"/>
              </w:tabs>
              <w:ind w:left="142" w:right="142"/>
              <w:rPr>
                <w:sz w:val="28"/>
                <w:szCs w:val="28"/>
                <w:lang w:val="ru-RU"/>
              </w:rPr>
            </w:pPr>
            <w:r w:rsidRPr="006B3CA7">
              <w:rPr>
                <w:rFonts w:eastAsiaTheme="minorEastAsia"/>
                <w:sz w:val="28"/>
                <w:szCs w:val="28"/>
                <w:lang w:val="ru-RU" w:eastAsia="ru-RU"/>
              </w:rPr>
              <w:t>Доля нормативных правовых актов Администрации района, в которых выявлены  нарушения антимонопольного законодательства</w:t>
            </w:r>
            <w:r w:rsidRPr="00F20149">
              <w:rPr>
                <w:rFonts w:eastAsiaTheme="minorEastAsia"/>
                <w:sz w:val="24"/>
                <w:szCs w:val="24"/>
                <w:lang w:val="ru-RU" w:eastAsia="ru-RU"/>
              </w:rPr>
              <w:t>, %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A6" w:rsidRPr="00E73DC4" w:rsidRDefault="005A60A6" w:rsidP="007F38C2">
            <w:pPr>
              <w:pStyle w:val="TableParagraph"/>
              <w:ind w:left="141" w:right="141"/>
              <w:rPr>
                <w:sz w:val="28"/>
                <w:szCs w:val="28"/>
                <w:lang w:val="ru-RU"/>
              </w:rPr>
            </w:pPr>
            <w:r w:rsidRPr="00E73DC4">
              <w:rPr>
                <w:spacing w:val="-1"/>
                <w:sz w:val="28"/>
                <w:szCs w:val="28"/>
                <w:lang w:val="ru-RU"/>
              </w:rPr>
              <w:t>Показатель</w:t>
            </w:r>
            <w:r w:rsidRPr="00E73DC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pacing w:val="-1"/>
                <w:sz w:val="28"/>
                <w:szCs w:val="28"/>
                <w:lang w:val="ru-RU"/>
              </w:rPr>
              <w:t>рассчитывается</w:t>
            </w:r>
            <w:r w:rsidRPr="00E73DC4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по</w:t>
            </w:r>
            <w:r w:rsidRPr="00E73DC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формуле:</w:t>
            </w:r>
          </w:p>
          <w:p w:rsidR="005A60A6" w:rsidRPr="00E73DC4" w:rsidRDefault="005A60A6" w:rsidP="002649F3">
            <w:pPr>
              <w:pStyle w:val="TableParagraph"/>
              <w:ind w:left="141" w:right="141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73DC4">
              <w:rPr>
                <w:sz w:val="28"/>
                <w:szCs w:val="28"/>
                <w:lang w:val="ru-RU"/>
              </w:rPr>
              <w:t>К</w:t>
            </w:r>
            <w:r w:rsidR="000644DD">
              <w:rPr>
                <w:sz w:val="28"/>
                <w:szCs w:val="28"/>
                <w:lang w:val="ru-RU"/>
              </w:rPr>
              <w:t>н</w:t>
            </w:r>
            <w:r w:rsidRPr="00E73DC4">
              <w:rPr>
                <w:sz w:val="28"/>
                <w:szCs w:val="28"/>
                <w:lang w:val="ru-RU"/>
              </w:rPr>
              <w:t>па</w:t>
            </w:r>
            <w:proofErr w:type="spellEnd"/>
          </w:p>
          <w:p w:rsidR="005A60A6" w:rsidRPr="00E73DC4" w:rsidRDefault="005A60A6" w:rsidP="002649F3">
            <w:pPr>
              <w:pStyle w:val="TableParagraph"/>
              <w:tabs>
                <w:tab w:val="left" w:pos="2246"/>
              </w:tabs>
              <w:ind w:left="141" w:right="141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73DC4">
              <w:rPr>
                <w:sz w:val="28"/>
                <w:szCs w:val="28"/>
                <w:lang w:val="ru-RU"/>
              </w:rPr>
              <w:t>Днпа</w:t>
            </w:r>
            <w:proofErr w:type="spellEnd"/>
            <w:r w:rsidRPr="00E73DC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=</w:t>
            </w:r>
            <w:r w:rsidR="004632BB">
              <w:rPr>
                <w:sz w:val="28"/>
                <w:szCs w:val="28"/>
                <w:lang w:val="ru-RU"/>
              </w:rPr>
              <w:t>-------------</w:t>
            </w:r>
            <w:r w:rsidRPr="00E73DC4">
              <w:rPr>
                <w:sz w:val="28"/>
                <w:szCs w:val="28"/>
                <w:lang w:val="ru-RU"/>
              </w:rPr>
              <w:tab/>
              <w:t>,</w:t>
            </w:r>
            <w:r w:rsidRPr="00E73DC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E73DC4">
              <w:rPr>
                <w:sz w:val="28"/>
                <w:szCs w:val="28"/>
                <w:lang w:val="ru-RU"/>
              </w:rPr>
              <w:t>где:</w:t>
            </w:r>
          </w:p>
          <w:p w:rsidR="005A60A6" w:rsidRPr="006B3CA7" w:rsidRDefault="005A60A6" w:rsidP="002649F3">
            <w:pPr>
              <w:pStyle w:val="TableParagraph"/>
              <w:ind w:left="141" w:right="141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B3CA7">
              <w:rPr>
                <w:sz w:val="28"/>
                <w:szCs w:val="28"/>
                <w:lang w:val="ru-RU"/>
              </w:rPr>
              <w:t>КН</w:t>
            </w:r>
            <w:r w:rsidR="000644DD" w:rsidRPr="006B3CA7">
              <w:rPr>
                <w:sz w:val="28"/>
                <w:szCs w:val="28"/>
                <w:lang w:val="ru-RU"/>
              </w:rPr>
              <w:t>нпа</w:t>
            </w:r>
            <w:proofErr w:type="spellEnd"/>
          </w:p>
          <w:p w:rsidR="005A60A6" w:rsidRPr="006B3CA7" w:rsidRDefault="005A60A6" w:rsidP="007F38C2">
            <w:pPr>
              <w:pStyle w:val="TableParagraph"/>
              <w:ind w:left="141" w:right="141"/>
              <w:rPr>
                <w:sz w:val="28"/>
                <w:szCs w:val="28"/>
                <w:lang w:val="ru-RU"/>
              </w:rPr>
            </w:pPr>
            <w:proofErr w:type="spellStart"/>
            <w:r w:rsidRPr="006B3CA7">
              <w:rPr>
                <w:sz w:val="28"/>
                <w:szCs w:val="28"/>
                <w:lang w:val="ru-RU"/>
              </w:rPr>
              <w:t>Днпа</w:t>
            </w:r>
            <w:proofErr w:type="spellEnd"/>
            <w:r w:rsidRPr="006B3CA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6B3CA7">
              <w:rPr>
                <w:sz w:val="28"/>
                <w:szCs w:val="28"/>
                <w:lang w:val="ru-RU"/>
              </w:rPr>
              <w:t>-</w:t>
            </w:r>
            <w:r w:rsidRPr="006B3CA7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="000644DD" w:rsidRPr="006B3CA7">
              <w:rPr>
                <w:spacing w:val="6"/>
                <w:sz w:val="28"/>
                <w:szCs w:val="28"/>
                <w:lang w:val="ru-RU"/>
              </w:rPr>
              <w:t>д</w:t>
            </w:r>
            <w:r w:rsidR="000644DD" w:rsidRPr="006B3CA7">
              <w:rPr>
                <w:rFonts w:eastAsiaTheme="minorEastAsia"/>
                <w:sz w:val="28"/>
                <w:szCs w:val="28"/>
                <w:lang w:val="ru-RU" w:eastAsia="ru-RU"/>
              </w:rPr>
              <w:t>оля нормативных правовых актов Администрации района, в которых выявлены  нарушения антимонопольного законодательства</w:t>
            </w:r>
            <w:r w:rsidRPr="006B3CA7">
              <w:rPr>
                <w:sz w:val="28"/>
                <w:szCs w:val="28"/>
                <w:lang w:val="ru-RU"/>
              </w:rPr>
              <w:t>;</w:t>
            </w:r>
          </w:p>
          <w:p w:rsidR="005A60A6" w:rsidRPr="00D84BE8" w:rsidRDefault="005A60A6" w:rsidP="007F38C2">
            <w:pPr>
              <w:pStyle w:val="TableParagraph"/>
              <w:ind w:left="141" w:right="141"/>
              <w:rPr>
                <w:sz w:val="28"/>
                <w:szCs w:val="28"/>
                <w:lang w:val="ru-RU"/>
              </w:rPr>
            </w:pPr>
            <w:proofErr w:type="spellStart"/>
            <w:r w:rsidRPr="006B3CA7">
              <w:rPr>
                <w:sz w:val="28"/>
                <w:szCs w:val="28"/>
                <w:lang w:val="ru-RU"/>
              </w:rPr>
              <w:t>К</w:t>
            </w:r>
            <w:r w:rsidR="000644DD" w:rsidRPr="006B3CA7">
              <w:rPr>
                <w:sz w:val="28"/>
                <w:szCs w:val="28"/>
                <w:lang w:val="ru-RU"/>
              </w:rPr>
              <w:t>н</w:t>
            </w:r>
            <w:r w:rsidRPr="006B3CA7">
              <w:rPr>
                <w:sz w:val="28"/>
                <w:szCs w:val="28"/>
                <w:lang w:val="ru-RU"/>
              </w:rPr>
              <w:t>па</w:t>
            </w:r>
            <w:proofErr w:type="spellEnd"/>
            <w:r w:rsidRPr="006B3CA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B3CA7">
              <w:rPr>
                <w:sz w:val="28"/>
                <w:szCs w:val="28"/>
                <w:lang w:val="ru-RU"/>
              </w:rPr>
              <w:t>-</w:t>
            </w:r>
            <w:r w:rsidRPr="006B3CA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B3CA7">
              <w:rPr>
                <w:sz w:val="28"/>
                <w:szCs w:val="28"/>
                <w:lang w:val="ru-RU"/>
              </w:rPr>
              <w:t>количество</w:t>
            </w:r>
            <w:r w:rsidRPr="006B3CA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B3CA7">
              <w:rPr>
                <w:sz w:val="28"/>
                <w:szCs w:val="28"/>
                <w:lang w:val="ru-RU"/>
              </w:rPr>
              <w:t>нормативных</w:t>
            </w:r>
            <w:r w:rsidRPr="006B3CA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B3CA7">
              <w:rPr>
                <w:sz w:val="28"/>
                <w:szCs w:val="28"/>
                <w:lang w:val="ru-RU"/>
              </w:rPr>
              <w:t>правовых</w:t>
            </w:r>
            <w:r w:rsidRPr="006B3CA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B3CA7">
              <w:rPr>
                <w:sz w:val="28"/>
                <w:szCs w:val="28"/>
                <w:lang w:val="ru-RU"/>
              </w:rPr>
              <w:t>актов</w:t>
            </w:r>
            <w:r w:rsidR="00D84BE8">
              <w:rPr>
                <w:sz w:val="28"/>
                <w:szCs w:val="28"/>
                <w:lang w:val="ru-RU"/>
              </w:rPr>
              <w:t xml:space="preserve"> А</w:t>
            </w:r>
            <w:r w:rsidRPr="006B3CA7">
              <w:rPr>
                <w:sz w:val="28"/>
                <w:szCs w:val="28"/>
                <w:lang w:val="ru-RU"/>
              </w:rPr>
              <w:t>дминистрации,</w:t>
            </w:r>
            <w:r w:rsidRPr="006B3CA7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6B3CA7">
              <w:rPr>
                <w:sz w:val="28"/>
                <w:szCs w:val="28"/>
                <w:lang w:val="ru-RU"/>
              </w:rPr>
              <w:t>в</w:t>
            </w:r>
            <w:r w:rsidRPr="006B3CA7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6B3CA7">
              <w:rPr>
                <w:sz w:val="28"/>
                <w:szCs w:val="28"/>
                <w:lang w:val="ru-RU"/>
              </w:rPr>
              <w:t>которых</w:t>
            </w:r>
            <w:r w:rsidRPr="006B3C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B3CA7">
              <w:rPr>
                <w:sz w:val="28"/>
                <w:szCs w:val="28"/>
                <w:lang w:val="ru-RU"/>
              </w:rPr>
              <w:t>выявлены</w:t>
            </w:r>
            <w:r w:rsidRPr="006B3CA7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84BE8">
              <w:rPr>
                <w:sz w:val="28"/>
                <w:szCs w:val="28"/>
                <w:lang w:val="ru-RU"/>
              </w:rPr>
              <w:t>нарушения антимонопольного законодательств</w:t>
            </w:r>
            <w:r w:rsidR="00D84BE8" w:rsidRPr="00D84BE8">
              <w:rPr>
                <w:sz w:val="28"/>
                <w:szCs w:val="28"/>
                <w:lang w:val="ru-RU"/>
              </w:rPr>
              <w:t xml:space="preserve">а </w:t>
            </w:r>
            <w:r w:rsidRPr="00D84BE8">
              <w:rPr>
                <w:sz w:val="28"/>
                <w:szCs w:val="28"/>
                <w:lang w:val="ru-RU"/>
              </w:rPr>
              <w:t>(в отчетном</w:t>
            </w:r>
            <w:r w:rsidRPr="00D84BE8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D84BE8">
              <w:rPr>
                <w:sz w:val="28"/>
                <w:szCs w:val="28"/>
                <w:lang w:val="ru-RU"/>
              </w:rPr>
              <w:t>периоде);</w:t>
            </w:r>
          </w:p>
          <w:p w:rsidR="005A60A6" w:rsidRPr="004632BB" w:rsidRDefault="005A60A6" w:rsidP="006B3CA7">
            <w:pPr>
              <w:pStyle w:val="TableParagraph"/>
              <w:ind w:left="141" w:right="141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D84BE8">
              <w:rPr>
                <w:sz w:val="28"/>
                <w:szCs w:val="28"/>
                <w:lang w:val="ru-RU"/>
              </w:rPr>
              <w:t>КН</w:t>
            </w:r>
            <w:r w:rsidR="000644DD" w:rsidRPr="00D84BE8">
              <w:rPr>
                <w:sz w:val="28"/>
                <w:szCs w:val="28"/>
                <w:lang w:val="ru-RU"/>
              </w:rPr>
              <w:t>нпа</w:t>
            </w:r>
            <w:proofErr w:type="spellEnd"/>
            <w:r w:rsidRPr="00D84BE8">
              <w:rPr>
                <w:sz w:val="28"/>
                <w:szCs w:val="28"/>
                <w:lang w:val="ru-RU"/>
              </w:rPr>
              <w:t xml:space="preserve"> -</w:t>
            </w:r>
            <w:r w:rsidR="000644DD" w:rsidRPr="00D84BE8">
              <w:rPr>
                <w:sz w:val="28"/>
                <w:szCs w:val="28"/>
                <w:lang w:val="ru-RU"/>
              </w:rPr>
              <w:t xml:space="preserve"> общее</w:t>
            </w:r>
            <w:r w:rsidRPr="00D84BE8">
              <w:rPr>
                <w:sz w:val="28"/>
                <w:szCs w:val="28"/>
                <w:lang w:val="ru-RU"/>
              </w:rPr>
              <w:t xml:space="preserve"> количество</w:t>
            </w:r>
            <w:r w:rsidRPr="00E73DC4">
              <w:rPr>
                <w:sz w:val="28"/>
                <w:szCs w:val="28"/>
                <w:lang w:val="ru-RU"/>
              </w:rPr>
              <w:t xml:space="preserve"> нормативных правовых актов</w:t>
            </w:r>
            <w:r w:rsidRPr="00E73DC4">
              <w:rPr>
                <w:spacing w:val="-62"/>
                <w:sz w:val="28"/>
                <w:szCs w:val="28"/>
                <w:lang w:val="ru-RU"/>
              </w:rPr>
              <w:t xml:space="preserve"> </w:t>
            </w:r>
            <w:r w:rsidR="000644DD">
              <w:rPr>
                <w:spacing w:val="-62"/>
                <w:sz w:val="28"/>
                <w:szCs w:val="28"/>
                <w:lang w:val="ru-RU"/>
              </w:rPr>
              <w:t>А</w:t>
            </w:r>
            <w:r w:rsidRPr="00E73DC4">
              <w:rPr>
                <w:sz w:val="28"/>
                <w:szCs w:val="28"/>
                <w:lang w:val="ru-RU"/>
              </w:rPr>
              <w:t>дминистрации</w:t>
            </w:r>
            <w:r w:rsidR="006B3CA7">
              <w:rPr>
                <w:sz w:val="28"/>
                <w:szCs w:val="28"/>
                <w:lang w:val="ru-RU"/>
              </w:rPr>
              <w:t>, прошедших экспертизу на предмет их соответствия антимонопольному законодательству.</w:t>
            </w:r>
            <w:r w:rsidR="000644DD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2C7A62" w:rsidRPr="00D84BE8" w:rsidRDefault="002C7A62" w:rsidP="00D84BE8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84BE8">
        <w:rPr>
          <w:rFonts w:eastAsiaTheme="minorHAnsi"/>
          <w:sz w:val="28"/>
          <w:szCs w:val="28"/>
        </w:rPr>
        <w:lastRenderedPageBreak/>
        <w:t xml:space="preserve">При расчете </w:t>
      </w:r>
      <w:proofErr w:type="gramStart"/>
      <w:r w:rsidRPr="00D84BE8">
        <w:rPr>
          <w:rFonts w:eastAsiaTheme="minorHAnsi"/>
          <w:sz w:val="28"/>
          <w:szCs w:val="28"/>
        </w:rPr>
        <w:t xml:space="preserve">показателя </w:t>
      </w:r>
      <w:r w:rsidRPr="00D84BE8">
        <w:rPr>
          <w:sz w:val="28"/>
          <w:szCs w:val="28"/>
        </w:rPr>
        <w:t>снижения количества нарушений антимонопольного законодательства</w:t>
      </w:r>
      <w:proofErr w:type="gramEnd"/>
      <w:r w:rsidRPr="00D84BE8">
        <w:rPr>
          <w:sz w:val="28"/>
          <w:szCs w:val="28"/>
        </w:rPr>
        <w:t xml:space="preserve"> со стороны Администрации за последние три года </w:t>
      </w:r>
      <w:r w:rsidRPr="00D84BE8">
        <w:rPr>
          <w:rFonts w:eastAsiaTheme="minorHAnsi"/>
          <w:sz w:val="28"/>
          <w:szCs w:val="28"/>
        </w:rPr>
        <w:t>под нарушением антимонопольного законодательства понимаются:</w:t>
      </w:r>
    </w:p>
    <w:p w:rsidR="002C7A62" w:rsidRPr="00D84BE8" w:rsidRDefault="002C7A62" w:rsidP="00D84BE8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84BE8">
        <w:rPr>
          <w:rFonts w:eastAsiaTheme="minorHAnsi"/>
          <w:sz w:val="28"/>
          <w:szCs w:val="28"/>
        </w:rPr>
        <w:t>- решения по делу о нарушении антимонопольного законодательства, принятые антимонопольным органом в отношении Администрации;</w:t>
      </w:r>
    </w:p>
    <w:p w:rsidR="002C7A62" w:rsidRPr="00D84BE8" w:rsidRDefault="002C7A62" w:rsidP="00D84BE8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84BE8">
        <w:rPr>
          <w:rFonts w:eastAsiaTheme="minorHAnsi"/>
          <w:sz w:val="28"/>
          <w:szCs w:val="28"/>
        </w:rPr>
        <w:t>- выданные антимонопольным органом Администрации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2C7A62" w:rsidRPr="00D84BE8" w:rsidRDefault="002C7A62" w:rsidP="00D84BE8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D84BE8">
        <w:rPr>
          <w:rFonts w:eastAsiaTheme="minorHAnsi"/>
          <w:sz w:val="28"/>
          <w:szCs w:val="28"/>
        </w:rPr>
        <w:t>- направленные антимонопольным органом Администрации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5A60A6" w:rsidRPr="00D84BE8" w:rsidRDefault="005A60A6" w:rsidP="00D84BE8">
      <w:pPr>
        <w:pStyle w:val="a3"/>
        <w:ind w:firstLine="567"/>
        <w:jc w:val="both"/>
        <w:rPr>
          <w:sz w:val="28"/>
          <w:szCs w:val="28"/>
        </w:rPr>
      </w:pPr>
      <w:r w:rsidRPr="00D84BE8">
        <w:rPr>
          <w:sz w:val="28"/>
          <w:szCs w:val="28"/>
        </w:rPr>
        <w:t>Настоящие</w:t>
      </w:r>
      <w:r w:rsidRPr="00D84BE8">
        <w:rPr>
          <w:spacing w:val="1"/>
          <w:sz w:val="28"/>
          <w:szCs w:val="28"/>
        </w:rPr>
        <w:t xml:space="preserve"> </w:t>
      </w:r>
      <w:r w:rsidRPr="00D84BE8">
        <w:rPr>
          <w:sz w:val="28"/>
          <w:szCs w:val="28"/>
        </w:rPr>
        <w:t>ключевые</w:t>
      </w:r>
      <w:r w:rsidRPr="00D84BE8">
        <w:rPr>
          <w:spacing w:val="1"/>
          <w:sz w:val="28"/>
          <w:szCs w:val="28"/>
        </w:rPr>
        <w:t xml:space="preserve"> </w:t>
      </w:r>
      <w:r w:rsidRPr="00D84BE8">
        <w:rPr>
          <w:sz w:val="28"/>
          <w:szCs w:val="28"/>
        </w:rPr>
        <w:t>показатели</w:t>
      </w:r>
      <w:r w:rsidRPr="00D84BE8">
        <w:rPr>
          <w:spacing w:val="1"/>
          <w:sz w:val="28"/>
          <w:szCs w:val="28"/>
        </w:rPr>
        <w:t xml:space="preserve"> </w:t>
      </w:r>
      <w:r w:rsidRPr="00D84BE8">
        <w:rPr>
          <w:sz w:val="28"/>
          <w:szCs w:val="28"/>
        </w:rPr>
        <w:t>эффективности</w:t>
      </w:r>
      <w:r w:rsidRPr="00D84BE8">
        <w:rPr>
          <w:spacing w:val="1"/>
          <w:sz w:val="28"/>
          <w:szCs w:val="28"/>
        </w:rPr>
        <w:t xml:space="preserve"> </w:t>
      </w:r>
      <w:r w:rsidRPr="00D84BE8">
        <w:rPr>
          <w:sz w:val="28"/>
          <w:szCs w:val="28"/>
        </w:rPr>
        <w:t>функционирования</w:t>
      </w:r>
      <w:r w:rsidRPr="00D84BE8">
        <w:rPr>
          <w:spacing w:val="1"/>
          <w:sz w:val="28"/>
          <w:szCs w:val="28"/>
        </w:rPr>
        <w:t xml:space="preserve"> </w:t>
      </w:r>
      <w:r w:rsidRPr="00D84BE8">
        <w:rPr>
          <w:sz w:val="28"/>
          <w:szCs w:val="28"/>
        </w:rPr>
        <w:t>антимонопольного</w:t>
      </w:r>
      <w:r w:rsidRPr="00D84BE8">
        <w:rPr>
          <w:spacing w:val="-4"/>
          <w:sz w:val="28"/>
          <w:szCs w:val="28"/>
        </w:rPr>
        <w:t xml:space="preserve"> </w:t>
      </w:r>
      <w:proofErr w:type="spellStart"/>
      <w:r w:rsidRPr="00D84BE8">
        <w:rPr>
          <w:sz w:val="28"/>
          <w:szCs w:val="28"/>
        </w:rPr>
        <w:t>комплаенса</w:t>
      </w:r>
      <w:proofErr w:type="spellEnd"/>
      <w:r w:rsidRPr="00D84BE8">
        <w:rPr>
          <w:spacing w:val="-10"/>
          <w:sz w:val="28"/>
          <w:szCs w:val="28"/>
        </w:rPr>
        <w:t xml:space="preserve"> </w:t>
      </w:r>
      <w:r w:rsidRPr="00D84BE8">
        <w:rPr>
          <w:sz w:val="28"/>
          <w:szCs w:val="28"/>
        </w:rPr>
        <w:t>в</w:t>
      </w:r>
      <w:r w:rsidRPr="00D84BE8">
        <w:rPr>
          <w:spacing w:val="-4"/>
          <w:sz w:val="28"/>
          <w:szCs w:val="28"/>
        </w:rPr>
        <w:t xml:space="preserve"> </w:t>
      </w:r>
      <w:proofErr w:type="spellStart"/>
      <w:r w:rsidR="002C7A62" w:rsidRPr="00D84BE8">
        <w:rPr>
          <w:spacing w:val="-4"/>
          <w:sz w:val="28"/>
          <w:szCs w:val="28"/>
        </w:rPr>
        <w:t>А</w:t>
      </w:r>
      <w:r w:rsidRPr="00D84BE8">
        <w:rPr>
          <w:sz w:val="28"/>
          <w:szCs w:val="28"/>
        </w:rPr>
        <w:t>министрации</w:t>
      </w:r>
      <w:proofErr w:type="spellEnd"/>
      <w:r w:rsidRPr="00D84BE8">
        <w:rPr>
          <w:spacing w:val="-7"/>
          <w:sz w:val="28"/>
          <w:szCs w:val="28"/>
        </w:rPr>
        <w:t xml:space="preserve"> </w:t>
      </w:r>
      <w:r w:rsidR="007F38C2" w:rsidRPr="00D84BE8">
        <w:rPr>
          <w:spacing w:val="-7"/>
          <w:sz w:val="28"/>
          <w:szCs w:val="28"/>
        </w:rPr>
        <w:t>края</w:t>
      </w:r>
      <w:r w:rsidRPr="00D84BE8">
        <w:rPr>
          <w:spacing w:val="-8"/>
          <w:sz w:val="28"/>
          <w:szCs w:val="28"/>
        </w:rPr>
        <w:t xml:space="preserve"> </w:t>
      </w:r>
      <w:r w:rsidRPr="00D84BE8">
        <w:rPr>
          <w:sz w:val="28"/>
          <w:szCs w:val="28"/>
        </w:rPr>
        <w:t>устанавливаются в целях</w:t>
      </w:r>
      <w:r w:rsidRPr="00D84BE8">
        <w:rPr>
          <w:spacing w:val="-58"/>
          <w:sz w:val="28"/>
          <w:szCs w:val="28"/>
        </w:rPr>
        <w:t xml:space="preserve"> </w:t>
      </w:r>
      <w:r w:rsidRPr="00D84BE8">
        <w:rPr>
          <w:sz w:val="28"/>
          <w:szCs w:val="28"/>
        </w:rPr>
        <w:t>оценки</w:t>
      </w:r>
      <w:r w:rsidRPr="00D84BE8">
        <w:rPr>
          <w:spacing w:val="14"/>
          <w:sz w:val="28"/>
          <w:szCs w:val="28"/>
        </w:rPr>
        <w:t xml:space="preserve"> </w:t>
      </w:r>
      <w:r w:rsidRPr="00D84BE8">
        <w:rPr>
          <w:sz w:val="28"/>
          <w:szCs w:val="28"/>
        </w:rPr>
        <w:t>эффективности</w:t>
      </w:r>
      <w:r w:rsidRPr="00D84BE8">
        <w:rPr>
          <w:spacing w:val="5"/>
          <w:sz w:val="28"/>
          <w:szCs w:val="28"/>
        </w:rPr>
        <w:t xml:space="preserve"> </w:t>
      </w:r>
      <w:r w:rsidRPr="00D84BE8">
        <w:rPr>
          <w:sz w:val="28"/>
          <w:szCs w:val="28"/>
        </w:rPr>
        <w:t>и</w:t>
      </w:r>
      <w:r w:rsidRPr="00D84BE8">
        <w:rPr>
          <w:spacing w:val="11"/>
          <w:sz w:val="28"/>
          <w:szCs w:val="28"/>
        </w:rPr>
        <w:t xml:space="preserve"> </w:t>
      </w:r>
      <w:r w:rsidRPr="00D84BE8">
        <w:rPr>
          <w:sz w:val="28"/>
          <w:szCs w:val="28"/>
        </w:rPr>
        <w:t>функционирования</w:t>
      </w:r>
      <w:r w:rsidRPr="00D84BE8">
        <w:rPr>
          <w:spacing w:val="6"/>
          <w:sz w:val="28"/>
          <w:szCs w:val="28"/>
        </w:rPr>
        <w:t xml:space="preserve"> </w:t>
      </w:r>
      <w:r w:rsidRPr="00D84BE8">
        <w:rPr>
          <w:sz w:val="28"/>
          <w:szCs w:val="28"/>
        </w:rPr>
        <w:t xml:space="preserve">антимонопольного </w:t>
      </w:r>
      <w:proofErr w:type="spellStart"/>
      <w:r w:rsidRPr="00D84BE8">
        <w:rPr>
          <w:sz w:val="28"/>
          <w:szCs w:val="28"/>
        </w:rPr>
        <w:t>комплаенса</w:t>
      </w:r>
      <w:proofErr w:type="spellEnd"/>
      <w:r w:rsidRPr="00D84BE8">
        <w:rPr>
          <w:sz w:val="28"/>
          <w:szCs w:val="28"/>
        </w:rPr>
        <w:t>.</w:t>
      </w:r>
    </w:p>
    <w:p w:rsidR="005A60A6" w:rsidRPr="00E73DC4" w:rsidRDefault="005A60A6" w:rsidP="00D84BE8">
      <w:pPr>
        <w:pStyle w:val="a3"/>
        <w:ind w:firstLine="567"/>
        <w:jc w:val="both"/>
        <w:rPr>
          <w:sz w:val="28"/>
          <w:szCs w:val="28"/>
        </w:rPr>
      </w:pPr>
      <w:r w:rsidRPr="00D84BE8">
        <w:rPr>
          <w:sz w:val="28"/>
          <w:szCs w:val="28"/>
        </w:rPr>
        <w:t>Период,</w:t>
      </w:r>
      <w:r w:rsidRPr="00D84BE8">
        <w:rPr>
          <w:spacing w:val="32"/>
          <w:sz w:val="28"/>
          <w:szCs w:val="28"/>
        </w:rPr>
        <w:t xml:space="preserve"> </w:t>
      </w:r>
      <w:r w:rsidRPr="00D84BE8">
        <w:rPr>
          <w:sz w:val="28"/>
          <w:szCs w:val="28"/>
        </w:rPr>
        <w:t>за</w:t>
      </w:r>
      <w:r w:rsidRPr="00D84BE8">
        <w:rPr>
          <w:spacing w:val="70"/>
          <w:sz w:val="28"/>
          <w:szCs w:val="28"/>
        </w:rPr>
        <w:t xml:space="preserve"> </w:t>
      </w:r>
      <w:r w:rsidRPr="00D84BE8">
        <w:rPr>
          <w:sz w:val="28"/>
          <w:szCs w:val="28"/>
        </w:rPr>
        <w:t>который</w:t>
      </w:r>
      <w:r w:rsidRPr="00D84BE8">
        <w:rPr>
          <w:spacing w:val="75"/>
          <w:sz w:val="28"/>
          <w:szCs w:val="28"/>
        </w:rPr>
        <w:t xml:space="preserve"> </w:t>
      </w:r>
      <w:r w:rsidRPr="00D84BE8">
        <w:rPr>
          <w:sz w:val="28"/>
          <w:szCs w:val="28"/>
        </w:rPr>
        <w:t>производится</w:t>
      </w:r>
      <w:r w:rsidRPr="00D84BE8">
        <w:rPr>
          <w:spacing w:val="75"/>
          <w:sz w:val="28"/>
          <w:szCs w:val="28"/>
        </w:rPr>
        <w:t xml:space="preserve"> </w:t>
      </w:r>
      <w:r w:rsidRPr="00D84BE8">
        <w:rPr>
          <w:sz w:val="28"/>
          <w:szCs w:val="28"/>
        </w:rPr>
        <w:t>оценка</w:t>
      </w:r>
      <w:r w:rsidRPr="00D84BE8">
        <w:rPr>
          <w:spacing w:val="72"/>
          <w:sz w:val="28"/>
          <w:szCs w:val="28"/>
        </w:rPr>
        <w:t xml:space="preserve"> </w:t>
      </w:r>
      <w:r w:rsidRPr="00D84BE8">
        <w:rPr>
          <w:sz w:val="28"/>
          <w:szCs w:val="28"/>
        </w:rPr>
        <w:t>достижения</w:t>
      </w:r>
      <w:r w:rsidRPr="00D84BE8">
        <w:rPr>
          <w:spacing w:val="89"/>
          <w:sz w:val="28"/>
          <w:szCs w:val="28"/>
        </w:rPr>
        <w:t xml:space="preserve"> </w:t>
      </w:r>
      <w:r w:rsidRPr="00D84BE8">
        <w:rPr>
          <w:sz w:val="28"/>
          <w:szCs w:val="28"/>
        </w:rPr>
        <w:t>ключевых</w:t>
      </w:r>
      <w:r w:rsidRPr="00D84BE8">
        <w:rPr>
          <w:spacing w:val="83"/>
          <w:sz w:val="28"/>
          <w:szCs w:val="28"/>
        </w:rPr>
        <w:t xml:space="preserve"> </w:t>
      </w:r>
      <w:r w:rsidRPr="00D84BE8">
        <w:rPr>
          <w:sz w:val="28"/>
          <w:szCs w:val="28"/>
        </w:rPr>
        <w:t>показателей</w:t>
      </w:r>
      <w:r w:rsidR="007F38C2" w:rsidRPr="00D84BE8">
        <w:rPr>
          <w:sz w:val="28"/>
          <w:szCs w:val="28"/>
        </w:rPr>
        <w:t xml:space="preserve"> </w:t>
      </w:r>
      <w:r w:rsidRPr="00D84BE8">
        <w:rPr>
          <w:sz w:val="28"/>
          <w:szCs w:val="28"/>
        </w:rPr>
        <w:t>эффективности</w:t>
      </w:r>
      <w:r w:rsidRPr="00D84BE8">
        <w:rPr>
          <w:spacing w:val="-2"/>
          <w:sz w:val="28"/>
          <w:szCs w:val="28"/>
        </w:rPr>
        <w:t xml:space="preserve"> </w:t>
      </w:r>
      <w:r w:rsidRPr="00D84BE8">
        <w:rPr>
          <w:sz w:val="28"/>
          <w:szCs w:val="28"/>
        </w:rPr>
        <w:t>-</w:t>
      </w:r>
      <w:r w:rsidRPr="00D84BE8">
        <w:rPr>
          <w:spacing w:val="-4"/>
          <w:sz w:val="28"/>
          <w:szCs w:val="28"/>
        </w:rPr>
        <w:t xml:space="preserve"> </w:t>
      </w:r>
      <w:r w:rsidRPr="00D84BE8">
        <w:rPr>
          <w:sz w:val="28"/>
          <w:szCs w:val="28"/>
        </w:rPr>
        <w:t>календарный</w:t>
      </w:r>
      <w:r w:rsidRPr="00D84BE8">
        <w:rPr>
          <w:spacing w:val="-4"/>
          <w:sz w:val="28"/>
          <w:szCs w:val="28"/>
        </w:rPr>
        <w:t xml:space="preserve"> </w:t>
      </w:r>
      <w:r w:rsidRPr="00D84BE8">
        <w:rPr>
          <w:sz w:val="28"/>
          <w:szCs w:val="28"/>
        </w:rPr>
        <w:t>год</w:t>
      </w:r>
      <w:r w:rsidRPr="00E73DC4">
        <w:rPr>
          <w:sz w:val="28"/>
          <w:szCs w:val="28"/>
        </w:rPr>
        <w:t>.</w:t>
      </w:r>
    </w:p>
    <w:sectPr w:rsidR="005A60A6" w:rsidRPr="00E73DC4" w:rsidSect="008D67B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663" w:rsidRDefault="00E45663" w:rsidP="00773DC7">
      <w:r>
        <w:separator/>
      </w:r>
    </w:p>
  </w:endnote>
  <w:endnote w:type="continuationSeparator" w:id="0">
    <w:p w:rsidR="00E45663" w:rsidRDefault="00E45663" w:rsidP="0077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663" w:rsidRDefault="00E45663" w:rsidP="00773DC7">
      <w:r>
        <w:separator/>
      </w:r>
    </w:p>
  </w:footnote>
  <w:footnote w:type="continuationSeparator" w:id="0">
    <w:p w:rsidR="00E45663" w:rsidRDefault="00E45663" w:rsidP="00773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95407"/>
    </w:sdtPr>
    <w:sdtEndPr/>
    <w:sdtContent>
      <w:p w:rsidR="000B6101" w:rsidRDefault="00D95DB0">
        <w:pPr>
          <w:pStyle w:val="a7"/>
          <w:jc w:val="center"/>
        </w:pPr>
        <w:r>
          <w:fldChar w:fldCharType="begin"/>
        </w:r>
        <w:r w:rsidR="00157F97">
          <w:instrText xml:space="preserve"> PAGE   \* MERGEFORMAT </w:instrText>
        </w:r>
        <w:r>
          <w:fldChar w:fldCharType="separate"/>
        </w:r>
        <w:r w:rsidR="001D51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6101" w:rsidRDefault="00E456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429"/>
    <w:multiLevelType w:val="hybridMultilevel"/>
    <w:tmpl w:val="FA7C2A58"/>
    <w:lvl w:ilvl="0" w:tplc="9814D1EC">
      <w:start w:val="1"/>
      <w:numFmt w:val="decimal"/>
      <w:lvlText w:val="%1."/>
      <w:lvlJc w:val="left"/>
      <w:pPr>
        <w:ind w:left="112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A4F57F6"/>
    <w:multiLevelType w:val="hybridMultilevel"/>
    <w:tmpl w:val="6D6C379C"/>
    <w:lvl w:ilvl="0" w:tplc="B4CEF9AA">
      <w:start w:val="1"/>
      <w:numFmt w:val="decimal"/>
      <w:lvlText w:val="%1."/>
      <w:lvlJc w:val="left"/>
      <w:pPr>
        <w:ind w:left="126" w:hanging="207"/>
      </w:pPr>
      <w:rPr>
        <w:rFonts w:hint="default"/>
        <w:w w:val="97"/>
        <w:lang w:val="ru-RU" w:eastAsia="en-US" w:bidi="ar-SA"/>
      </w:rPr>
    </w:lvl>
    <w:lvl w:ilvl="1" w:tplc="9FE83012">
      <w:start w:val="1"/>
      <w:numFmt w:val="decimal"/>
      <w:lvlText w:val="%2."/>
      <w:lvlJc w:val="left"/>
      <w:pPr>
        <w:ind w:left="1732" w:hanging="283"/>
      </w:pPr>
      <w:rPr>
        <w:rFonts w:ascii="Times New Roman" w:eastAsia="Times New Roman" w:hAnsi="Times New Roman" w:cs="Times New Roman" w:hint="default"/>
        <w:color w:val="545454"/>
        <w:w w:val="102"/>
        <w:sz w:val="28"/>
        <w:szCs w:val="28"/>
        <w:lang w:val="ru-RU" w:eastAsia="en-US" w:bidi="ar-SA"/>
      </w:rPr>
    </w:lvl>
    <w:lvl w:ilvl="2" w:tplc="87322ED4">
      <w:numFmt w:val="bullet"/>
      <w:lvlText w:val="•"/>
      <w:lvlJc w:val="left"/>
      <w:pPr>
        <w:ind w:left="1740" w:hanging="283"/>
      </w:pPr>
      <w:rPr>
        <w:rFonts w:hint="default"/>
        <w:lang w:val="ru-RU" w:eastAsia="en-US" w:bidi="ar-SA"/>
      </w:rPr>
    </w:lvl>
    <w:lvl w:ilvl="3" w:tplc="FF8431BE">
      <w:numFmt w:val="bullet"/>
      <w:lvlText w:val="•"/>
      <w:lvlJc w:val="left"/>
      <w:pPr>
        <w:ind w:left="2335" w:hanging="283"/>
      </w:pPr>
      <w:rPr>
        <w:rFonts w:hint="default"/>
        <w:lang w:val="ru-RU" w:eastAsia="en-US" w:bidi="ar-SA"/>
      </w:rPr>
    </w:lvl>
    <w:lvl w:ilvl="4" w:tplc="BEDCB4CC">
      <w:numFmt w:val="bullet"/>
      <w:lvlText w:val="•"/>
      <w:lvlJc w:val="left"/>
      <w:pPr>
        <w:ind w:left="2931" w:hanging="283"/>
      </w:pPr>
      <w:rPr>
        <w:rFonts w:hint="default"/>
        <w:lang w:val="ru-RU" w:eastAsia="en-US" w:bidi="ar-SA"/>
      </w:rPr>
    </w:lvl>
    <w:lvl w:ilvl="5" w:tplc="66D2FCB8">
      <w:numFmt w:val="bullet"/>
      <w:lvlText w:val="•"/>
      <w:lvlJc w:val="left"/>
      <w:pPr>
        <w:ind w:left="3527" w:hanging="283"/>
      </w:pPr>
      <w:rPr>
        <w:rFonts w:hint="default"/>
        <w:lang w:val="ru-RU" w:eastAsia="en-US" w:bidi="ar-SA"/>
      </w:rPr>
    </w:lvl>
    <w:lvl w:ilvl="6" w:tplc="A192DA9C">
      <w:numFmt w:val="bullet"/>
      <w:lvlText w:val="•"/>
      <w:lvlJc w:val="left"/>
      <w:pPr>
        <w:ind w:left="4123" w:hanging="283"/>
      </w:pPr>
      <w:rPr>
        <w:rFonts w:hint="default"/>
        <w:lang w:val="ru-RU" w:eastAsia="en-US" w:bidi="ar-SA"/>
      </w:rPr>
    </w:lvl>
    <w:lvl w:ilvl="7" w:tplc="3938A440">
      <w:numFmt w:val="bullet"/>
      <w:lvlText w:val="•"/>
      <w:lvlJc w:val="left"/>
      <w:pPr>
        <w:ind w:left="4719" w:hanging="283"/>
      </w:pPr>
      <w:rPr>
        <w:rFonts w:hint="default"/>
        <w:lang w:val="ru-RU" w:eastAsia="en-US" w:bidi="ar-SA"/>
      </w:rPr>
    </w:lvl>
    <w:lvl w:ilvl="8" w:tplc="DA905900">
      <w:numFmt w:val="bullet"/>
      <w:lvlText w:val="•"/>
      <w:lvlJc w:val="left"/>
      <w:pPr>
        <w:ind w:left="5315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0A6"/>
    <w:rsid w:val="0002343A"/>
    <w:rsid w:val="000443D2"/>
    <w:rsid w:val="000644DD"/>
    <w:rsid w:val="000C39DA"/>
    <w:rsid w:val="001531C8"/>
    <w:rsid w:val="00157F97"/>
    <w:rsid w:val="001D5109"/>
    <w:rsid w:val="001F7D96"/>
    <w:rsid w:val="002649F3"/>
    <w:rsid w:val="002C7A62"/>
    <w:rsid w:val="00313DA0"/>
    <w:rsid w:val="00352BAE"/>
    <w:rsid w:val="003A4960"/>
    <w:rsid w:val="00425AE6"/>
    <w:rsid w:val="00434892"/>
    <w:rsid w:val="004632BB"/>
    <w:rsid w:val="004D4966"/>
    <w:rsid w:val="00520670"/>
    <w:rsid w:val="00533F32"/>
    <w:rsid w:val="005A60A6"/>
    <w:rsid w:val="00663718"/>
    <w:rsid w:val="006A1E61"/>
    <w:rsid w:val="006B3CA7"/>
    <w:rsid w:val="006C1AF7"/>
    <w:rsid w:val="00717E1A"/>
    <w:rsid w:val="00773DC7"/>
    <w:rsid w:val="007F38C2"/>
    <w:rsid w:val="00840F05"/>
    <w:rsid w:val="008D67B6"/>
    <w:rsid w:val="00A62034"/>
    <w:rsid w:val="00B73181"/>
    <w:rsid w:val="00C11C43"/>
    <w:rsid w:val="00C6244C"/>
    <w:rsid w:val="00CC4520"/>
    <w:rsid w:val="00CE4213"/>
    <w:rsid w:val="00D63FB1"/>
    <w:rsid w:val="00D84BE8"/>
    <w:rsid w:val="00D95DB0"/>
    <w:rsid w:val="00E45663"/>
    <w:rsid w:val="00E73DC4"/>
    <w:rsid w:val="00F2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60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B73181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60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60A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60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5A60A6"/>
    <w:pPr>
      <w:ind w:left="4352" w:right="273" w:hanging="4138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5A60A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A60A6"/>
  </w:style>
  <w:style w:type="character" w:customStyle="1" w:styleId="10">
    <w:name w:val="Заголовок 1 Знак"/>
    <w:basedOn w:val="a0"/>
    <w:link w:val="1"/>
    <w:rsid w:val="00B73181"/>
    <w:rPr>
      <w:rFonts w:ascii="Arial" w:eastAsia="Times New Roman" w:hAnsi="Arial" w:cs="Arial"/>
      <w:b/>
      <w:bCs/>
      <w:color w:val="000080"/>
      <w:lang w:eastAsia="ru-RU"/>
    </w:rPr>
  </w:style>
  <w:style w:type="paragraph" w:styleId="a7">
    <w:name w:val="header"/>
    <w:basedOn w:val="a"/>
    <w:link w:val="a8"/>
    <w:uiPriority w:val="99"/>
    <w:unhideWhenUsed/>
    <w:rsid w:val="00B7318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B73181"/>
  </w:style>
  <w:style w:type="table" w:styleId="a9">
    <w:name w:val="Table Grid"/>
    <w:basedOn w:val="a1"/>
    <w:rsid w:val="00B73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73181"/>
    <w:pPr>
      <w:ind w:left="94" w:firstLine="369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B73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3181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B7318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Митченко</dc:creator>
  <cp:lastModifiedBy>Admin</cp:lastModifiedBy>
  <cp:revision>4</cp:revision>
  <cp:lastPrinted>2024-02-15T03:34:00Z</cp:lastPrinted>
  <dcterms:created xsi:type="dcterms:W3CDTF">2025-02-12T05:45:00Z</dcterms:created>
  <dcterms:modified xsi:type="dcterms:W3CDTF">2025-02-13T02:47:00Z</dcterms:modified>
</cp:coreProperties>
</file>