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C5" w:rsidRDefault="00C2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ЕГОРЬЕВСКОГО РАЙОНА</w:t>
      </w:r>
    </w:p>
    <w:p w:rsidR="00A312C5" w:rsidRDefault="00C2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A312C5" w:rsidRDefault="00A312C5">
      <w:pPr>
        <w:jc w:val="center"/>
        <w:rPr>
          <w:sz w:val="28"/>
          <w:szCs w:val="28"/>
        </w:rPr>
      </w:pPr>
    </w:p>
    <w:p w:rsidR="00A312C5" w:rsidRDefault="00C25A95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A312C5" w:rsidRDefault="00A312C5">
      <w:pPr>
        <w:jc w:val="center"/>
        <w:rPr>
          <w:spacing w:val="80"/>
          <w:sz w:val="28"/>
          <w:szCs w:val="28"/>
        </w:rPr>
      </w:pPr>
    </w:p>
    <w:p w:rsidR="00A312C5" w:rsidRDefault="00776C6E">
      <w:pPr>
        <w:rPr>
          <w:sz w:val="28"/>
          <w:szCs w:val="28"/>
        </w:rPr>
      </w:pPr>
      <w:r>
        <w:rPr>
          <w:sz w:val="28"/>
          <w:szCs w:val="28"/>
        </w:rPr>
        <w:t xml:space="preserve">15.08.2024                                     </w:t>
      </w:r>
      <w:r w:rsidR="00C25A95">
        <w:rPr>
          <w:sz w:val="28"/>
          <w:szCs w:val="28"/>
        </w:rPr>
        <w:t xml:space="preserve">                                                                № </w:t>
      </w:r>
      <w:r>
        <w:rPr>
          <w:sz w:val="28"/>
          <w:szCs w:val="28"/>
        </w:rPr>
        <w:t>132</w:t>
      </w:r>
    </w:p>
    <w:p w:rsidR="00A312C5" w:rsidRDefault="00A312C5">
      <w:pPr>
        <w:rPr>
          <w:sz w:val="28"/>
          <w:szCs w:val="28"/>
        </w:rPr>
      </w:pPr>
    </w:p>
    <w:p w:rsidR="00A312C5" w:rsidRDefault="00C25A95">
      <w:pPr>
        <w:jc w:val="center"/>
        <w:rPr>
          <w:b/>
        </w:rPr>
      </w:pPr>
      <w:r>
        <w:rPr>
          <w:b/>
        </w:rPr>
        <w:t>с. Новоегорьевское</w:t>
      </w:r>
    </w:p>
    <w:p w:rsidR="00A312C5" w:rsidRDefault="00A312C5">
      <w:pPr>
        <w:pStyle w:val="Style8"/>
        <w:widowControl/>
        <w:tabs>
          <w:tab w:val="left" w:pos="946"/>
        </w:tabs>
        <w:spacing w:line="307" w:lineRule="exact"/>
        <w:ind w:right="5" w:firstLine="0"/>
        <w:jc w:val="both"/>
        <w:rPr>
          <w:rStyle w:val="FontStyle16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312C5">
        <w:tc>
          <w:tcPr>
            <w:tcW w:w="4818" w:type="dxa"/>
          </w:tcPr>
          <w:p w:rsidR="00A312C5" w:rsidRDefault="00C25A95">
            <w:pPr>
              <w:pStyle w:val="Style8"/>
              <w:widowControl/>
              <w:tabs>
                <w:tab w:val="left" w:pos="3705"/>
              </w:tabs>
              <w:suppressAutoHyphens w:val="0"/>
              <w:spacing w:line="307" w:lineRule="exact"/>
              <w:ind w:firstLine="0"/>
              <w:jc w:val="both"/>
            </w:pPr>
            <w:r>
              <w:rPr>
                <w:rStyle w:val="FontStyle16"/>
                <w:sz w:val="28"/>
                <w:szCs w:val="28"/>
              </w:rPr>
              <w:t>Об утверждении Положения о порядке создания и деятельности рабочей гру</w:t>
            </w:r>
            <w:r>
              <w:rPr>
                <w:rStyle w:val="FontStyle16"/>
                <w:sz w:val="28"/>
                <w:szCs w:val="28"/>
              </w:rPr>
              <w:t>п</w:t>
            </w:r>
            <w:r>
              <w:rPr>
                <w:rStyle w:val="FontStyle16"/>
                <w:sz w:val="28"/>
                <w:szCs w:val="28"/>
              </w:rPr>
              <w:t>пы Егорьевского района межведо</w:t>
            </w:r>
            <w:r>
              <w:rPr>
                <w:rStyle w:val="FontStyle16"/>
                <w:sz w:val="28"/>
                <w:szCs w:val="28"/>
              </w:rPr>
              <w:t>м</w:t>
            </w:r>
            <w:r>
              <w:rPr>
                <w:rStyle w:val="FontStyle16"/>
                <w:sz w:val="28"/>
                <w:szCs w:val="28"/>
              </w:rPr>
              <w:t>ственной комиссии по противоде</w:t>
            </w:r>
            <w:r>
              <w:rPr>
                <w:rStyle w:val="FontStyle16"/>
                <w:sz w:val="28"/>
                <w:szCs w:val="28"/>
              </w:rPr>
              <w:t>й</w:t>
            </w:r>
            <w:r>
              <w:rPr>
                <w:rStyle w:val="FontStyle16"/>
                <w:sz w:val="28"/>
                <w:szCs w:val="28"/>
              </w:rPr>
              <w:t>ствию нелегальной занятости в Алта</w:t>
            </w:r>
            <w:r>
              <w:rPr>
                <w:rStyle w:val="FontStyle16"/>
                <w:sz w:val="28"/>
                <w:szCs w:val="28"/>
              </w:rPr>
              <w:t>й</w:t>
            </w:r>
            <w:r>
              <w:rPr>
                <w:rStyle w:val="FontStyle16"/>
                <w:sz w:val="28"/>
                <w:szCs w:val="28"/>
              </w:rPr>
              <w:t>ском крае</w:t>
            </w:r>
          </w:p>
        </w:tc>
        <w:tc>
          <w:tcPr>
            <w:tcW w:w="4819" w:type="dxa"/>
          </w:tcPr>
          <w:p w:rsidR="00A312C5" w:rsidRDefault="00A312C5">
            <w:pPr>
              <w:pStyle w:val="ad"/>
            </w:pPr>
          </w:p>
        </w:tc>
      </w:tr>
    </w:tbl>
    <w:p w:rsidR="00A312C5" w:rsidRDefault="00A312C5">
      <w:pPr>
        <w:pStyle w:val="Style8"/>
        <w:widowControl/>
        <w:tabs>
          <w:tab w:val="left" w:pos="946"/>
        </w:tabs>
        <w:spacing w:line="307" w:lineRule="exact"/>
        <w:ind w:right="5" w:firstLine="0"/>
        <w:jc w:val="both"/>
        <w:rPr>
          <w:rStyle w:val="FontStyle16"/>
          <w:sz w:val="28"/>
          <w:szCs w:val="28"/>
        </w:rPr>
      </w:pPr>
    </w:p>
    <w:p w:rsidR="00A312C5" w:rsidRDefault="00C25A95">
      <w:pPr>
        <w:pStyle w:val="Style8"/>
        <w:widowControl/>
        <w:tabs>
          <w:tab w:val="left" w:pos="567"/>
        </w:tabs>
        <w:suppressAutoHyphens w:val="0"/>
        <w:spacing w:line="240" w:lineRule="auto"/>
        <w:ind w:firstLine="567"/>
        <w:jc w:val="both"/>
      </w:pPr>
      <w:r>
        <w:rPr>
          <w:rStyle w:val="FontStyle16"/>
          <w:sz w:val="28"/>
          <w:szCs w:val="28"/>
        </w:rPr>
        <w:t>В целях организации работы по вопросам снижения неформальной занят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сти и легализации неофициальной заработной платы, защиты трудовых прав и социальных гарантий работников организаций, расположенных на территории Егорьевского района Алтайского края ПОСТАНОВЛЯЮ</w:t>
      </w:r>
      <w:r>
        <w:rPr>
          <w:rStyle w:val="FontStyle15"/>
          <w:b w:val="0"/>
          <w:bCs w:val="0"/>
          <w:sz w:val="28"/>
          <w:szCs w:val="28"/>
        </w:rPr>
        <w:t>:</w:t>
      </w:r>
    </w:p>
    <w:p w:rsidR="00A312C5" w:rsidRDefault="00C25A95">
      <w:pPr>
        <w:pStyle w:val="Style8"/>
        <w:widowControl/>
        <w:tabs>
          <w:tab w:val="left" w:pos="567"/>
        </w:tabs>
        <w:suppressAutoHyphens w:val="0"/>
        <w:spacing w:line="240" w:lineRule="auto"/>
        <w:ind w:firstLine="567"/>
        <w:jc w:val="both"/>
      </w:pPr>
      <w:r>
        <w:rPr>
          <w:rStyle w:val="FontStyle16"/>
          <w:sz w:val="28"/>
          <w:szCs w:val="28"/>
        </w:rPr>
        <w:t>1. Создать рабочую группу Егорьевского района межведомственной к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миссии по противодействию нелегальной занятости в Алтайском крае.</w:t>
      </w:r>
    </w:p>
    <w:p w:rsidR="00A312C5" w:rsidRDefault="00C25A95">
      <w:pPr>
        <w:pStyle w:val="Style8"/>
        <w:widowControl/>
        <w:tabs>
          <w:tab w:val="left" w:pos="567"/>
          <w:tab w:val="left" w:pos="946"/>
        </w:tabs>
        <w:suppressAutoHyphens w:val="0"/>
        <w:spacing w:line="240" w:lineRule="auto"/>
        <w:ind w:firstLine="567"/>
        <w:jc w:val="both"/>
      </w:pPr>
      <w:r>
        <w:rPr>
          <w:rStyle w:val="FontStyle16"/>
          <w:sz w:val="28"/>
          <w:szCs w:val="28"/>
        </w:rPr>
        <w:t>2. Утвердить Положение о порядке создания и деятельности рабочей гру</w:t>
      </w:r>
      <w:r>
        <w:rPr>
          <w:rStyle w:val="FontStyle16"/>
          <w:sz w:val="28"/>
          <w:szCs w:val="28"/>
        </w:rPr>
        <w:t>п</w:t>
      </w:r>
      <w:r>
        <w:rPr>
          <w:rStyle w:val="FontStyle16"/>
          <w:sz w:val="28"/>
          <w:szCs w:val="28"/>
        </w:rPr>
        <w:t>пы Егорьевского района межведомственной комиссии по противодействию н</w:t>
      </w:r>
      <w:r>
        <w:rPr>
          <w:rStyle w:val="FontStyle16"/>
          <w:sz w:val="28"/>
          <w:szCs w:val="28"/>
        </w:rPr>
        <w:t>е</w:t>
      </w:r>
      <w:r>
        <w:rPr>
          <w:rStyle w:val="FontStyle16"/>
          <w:sz w:val="28"/>
          <w:szCs w:val="28"/>
        </w:rPr>
        <w:t>легальной занятости в Алтайском крае.</w:t>
      </w:r>
    </w:p>
    <w:p w:rsidR="00A312C5" w:rsidRDefault="00C25A95">
      <w:pPr>
        <w:pStyle w:val="Style9"/>
        <w:widowControl/>
        <w:tabs>
          <w:tab w:val="left" w:pos="567"/>
          <w:tab w:val="left" w:pos="946"/>
        </w:tabs>
        <w:suppressAutoHyphens w:val="0"/>
        <w:spacing w:line="240" w:lineRule="auto"/>
        <w:ind w:firstLine="567"/>
      </w:pPr>
      <w:r>
        <w:rPr>
          <w:rStyle w:val="FontStyle16"/>
          <w:sz w:val="28"/>
          <w:szCs w:val="28"/>
        </w:rPr>
        <w:t>3. Признать утратившими силу:</w:t>
      </w:r>
    </w:p>
    <w:p w:rsidR="00A312C5" w:rsidRDefault="00C25A95">
      <w:pPr>
        <w:pStyle w:val="Style9"/>
        <w:widowControl/>
        <w:tabs>
          <w:tab w:val="left" w:pos="567"/>
          <w:tab w:val="left" w:pos="946"/>
        </w:tabs>
        <w:suppressAutoHyphens w:val="0"/>
        <w:spacing w:line="240" w:lineRule="auto"/>
        <w:ind w:firstLine="567"/>
      </w:pPr>
      <w:r>
        <w:rPr>
          <w:rStyle w:val="FontStyle16"/>
          <w:sz w:val="28"/>
          <w:szCs w:val="28"/>
        </w:rPr>
        <w:t>постановление администрации Егорьевского района Алтайского края от 29.01.2015 № 8 «Об утверждении Положения о межведомственной комиссии по снижению неформальной занятости в Егорьевском районе Алтайского края»;</w:t>
      </w:r>
    </w:p>
    <w:p w:rsidR="00A312C5" w:rsidRDefault="00C25A95">
      <w:pPr>
        <w:pStyle w:val="Style9"/>
        <w:widowControl/>
        <w:tabs>
          <w:tab w:val="left" w:pos="567"/>
          <w:tab w:val="left" w:pos="946"/>
        </w:tabs>
        <w:suppressAutoHyphens w:val="0"/>
        <w:spacing w:line="240" w:lineRule="auto"/>
        <w:ind w:firstLine="567"/>
      </w:pPr>
      <w:r>
        <w:rPr>
          <w:rStyle w:val="FontStyle16"/>
          <w:sz w:val="28"/>
          <w:szCs w:val="28"/>
        </w:rPr>
        <w:t>постановление администрации Егорьевского района Алтайского края от 27.11.2018 № 175 «О внесении изменений в постановление администрации Ег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рьевского района Алтайского края от 29.01.2015 № 8 «Об утверждении Пол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жения о межведомственной комиссии по снижению неформальной занятости в Егорьевском районе Алтайского края»;</w:t>
      </w:r>
    </w:p>
    <w:p w:rsidR="00A312C5" w:rsidRDefault="00C25A95">
      <w:pPr>
        <w:pStyle w:val="Style9"/>
        <w:widowControl/>
        <w:tabs>
          <w:tab w:val="left" w:pos="567"/>
          <w:tab w:val="left" w:pos="946"/>
        </w:tabs>
        <w:suppressAutoHyphens w:val="0"/>
        <w:spacing w:line="240" w:lineRule="auto"/>
        <w:ind w:firstLine="567"/>
      </w:pPr>
      <w:r>
        <w:rPr>
          <w:rStyle w:val="FontStyle16"/>
          <w:sz w:val="28"/>
          <w:szCs w:val="28"/>
        </w:rPr>
        <w:t>постановление администрации Егорьевского района Алтайского края от 09.06.2023 № 76 «О внесении изменений в постановление администрации Ег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рьевского района Алтайского края от 29.01.2015 № 8 «Об утверждении Пол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жения о межведомственной комиссии по снижению неформальной занятости в Егорьевском районе Алтайского края».</w:t>
      </w:r>
    </w:p>
    <w:p w:rsidR="00A312C5" w:rsidRDefault="00C25A95">
      <w:pPr>
        <w:pStyle w:val="Style9"/>
        <w:widowControl/>
        <w:tabs>
          <w:tab w:val="left" w:pos="567"/>
          <w:tab w:val="left" w:pos="946"/>
        </w:tabs>
        <w:suppressAutoHyphens w:val="0"/>
        <w:spacing w:line="240" w:lineRule="auto"/>
        <w:ind w:firstLine="567"/>
      </w:pPr>
      <w:r>
        <w:rPr>
          <w:rStyle w:val="FontStyle16"/>
          <w:sz w:val="28"/>
          <w:szCs w:val="28"/>
        </w:rPr>
        <w:t xml:space="preserve">4. </w:t>
      </w:r>
      <w:proofErr w:type="gramStart"/>
      <w:r>
        <w:rPr>
          <w:rStyle w:val="FontStyle16"/>
          <w:sz w:val="28"/>
          <w:szCs w:val="28"/>
        </w:rPr>
        <w:t>Контроль за</w:t>
      </w:r>
      <w:proofErr w:type="gramEnd"/>
      <w:r>
        <w:rPr>
          <w:rStyle w:val="FontStyle16"/>
          <w:sz w:val="28"/>
          <w:szCs w:val="28"/>
        </w:rPr>
        <w:t xml:space="preserve"> исполнением настоящего постановления оставляю за собой.</w:t>
      </w:r>
    </w:p>
    <w:p w:rsidR="00A312C5" w:rsidRDefault="00A312C5">
      <w:pPr>
        <w:pStyle w:val="Style2"/>
        <w:widowControl/>
        <w:jc w:val="left"/>
        <w:rPr>
          <w:sz w:val="28"/>
          <w:szCs w:val="28"/>
        </w:rPr>
      </w:pPr>
    </w:p>
    <w:p w:rsidR="00A312C5" w:rsidRDefault="00A312C5">
      <w:pPr>
        <w:rPr>
          <w:sz w:val="28"/>
          <w:szCs w:val="28"/>
        </w:rPr>
      </w:pPr>
    </w:p>
    <w:p w:rsidR="00A312C5" w:rsidRDefault="00C25A95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М.В.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FB679B" w:rsidRDefault="00FB67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100"/>
      </w:tblGrid>
      <w:tr w:rsidR="00FB679B" w:rsidTr="00442A91">
        <w:tc>
          <w:tcPr>
            <w:tcW w:w="4538" w:type="dxa"/>
          </w:tcPr>
          <w:p w:rsidR="00FB679B" w:rsidRDefault="00FB679B" w:rsidP="00442A91">
            <w:pPr>
              <w:rPr>
                <w:sz w:val="28"/>
                <w:szCs w:val="28"/>
              </w:rPr>
            </w:pPr>
          </w:p>
        </w:tc>
        <w:tc>
          <w:tcPr>
            <w:tcW w:w="5099" w:type="dxa"/>
          </w:tcPr>
          <w:p w:rsidR="00FB679B" w:rsidRDefault="00FB679B" w:rsidP="00442A91">
            <w:pPr>
              <w:tabs>
                <w:tab w:val="left" w:pos="5670"/>
              </w:tabs>
              <w:suppressAutoHyphens w:val="0"/>
              <w:snapToGrid w:val="0"/>
              <w:jc w:val="both"/>
            </w:pPr>
            <w:r>
              <w:rPr>
                <w:sz w:val="28"/>
                <w:szCs w:val="28"/>
              </w:rPr>
              <w:t>Утверждено постановлением                                                                                                                                                                 администрации Егорьевского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от 15.08.2024 №132</w:t>
            </w:r>
          </w:p>
        </w:tc>
      </w:tr>
    </w:tbl>
    <w:p w:rsidR="00FB679B" w:rsidRDefault="00FB679B" w:rsidP="00FB679B">
      <w:pPr>
        <w:rPr>
          <w:sz w:val="28"/>
          <w:szCs w:val="28"/>
        </w:rPr>
      </w:pPr>
    </w:p>
    <w:p w:rsidR="00FB679B" w:rsidRDefault="00FB679B" w:rsidP="00FB679B">
      <w:pPr>
        <w:suppressAutoHyphens w:val="0"/>
        <w:ind w:firstLine="567"/>
        <w:jc w:val="center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>Положение</w:t>
      </w:r>
    </w:p>
    <w:p w:rsidR="00FB679B" w:rsidRDefault="00FB679B" w:rsidP="00FB679B">
      <w:pPr>
        <w:suppressAutoHyphens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создания и деятельности рабочей группы Егорьевского района межведомственной комиссии по противодействию нелегальной занятости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B679B" w:rsidRDefault="00FB679B" w:rsidP="00FB679B">
      <w:pPr>
        <w:suppressAutoHyphens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Алтайском </w:t>
      </w:r>
      <w:proofErr w:type="gramStart"/>
      <w:r>
        <w:rPr>
          <w:sz w:val="28"/>
          <w:szCs w:val="28"/>
        </w:rPr>
        <w:t>крае</w:t>
      </w:r>
      <w:proofErr w:type="gramEnd"/>
    </w:p>
    <w:p w:rsidR="00FB679B" w:rsidRDefault="00FB679B" w:rsidP="00FB679B">
      <w:pPr>
        <w:suppressAutoHyphens w:val="0"/>
        <w:ind w:firstLine="567"/>
        <w:jc w:val="both"/>
        <w:rPr>
          <w:sz w:val="28"/>
          <w:szCs w:val="28"/>
        </w:rPr>
      </w:pPr>
    </w:p>
    <w:p w:rsidR="00FB679B" w:rsidRDefault="00FB679B" w:rsidP="00FB679B">
      <w:pPr>
        <w:suppressAutoHyphens w:val="0"/>
        <w:ind w:firstLine="567"/>
        <w:jc w:val="center"/>
        <w:outlineLvl w:val="0"/>
        <w:rPr>
          <w:sz w:val="28"/>
          <w:szCs w:val="28"/>
        </w:rPr>
      </w:pPr>
      <w:r>
        <w:rPr>
          <w:rFonts w:cs="PT Astra Serif"/>
          <w:bCs/>
          <w:sz w:val="28"/>
          <w:szCs w:val="28"/>
          <w:lang w:eastAsia="zh-CN"/>
        </w:rPr>
        <w:t>1. Общие положения</w:t>
      </w:r>
    </w:p>
    <w:p w:rsidR="00FB679B" w:rsidRDefault="00FB679B" w:rsidP="00FB679B">
      <w:pPr>
        <w:suppressAutoHyphens w:val="0"/>
        <w:ind w:firstLine="567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  <w:lang w:eastAsia="zh-CN"/>
        </w:rPr>
        <w:t xml:space="preserve">1.1. Настоящее Положение определяет порядок создания и деятельности </w:t>
      </w:r>
      <w:r>
        <w:rPr>
          <w:sz w:val="28"/>
          <w:szCs w:val="28"/>
        </w:rPr>
        <w:t>рабочей группы Егорьевского района межведомственной комиссии по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действию нелегальной занятости в Алтайском крае</w:t>
      </w:r>
      <w:r>
        <w:rPr>
          <w:rFonts w:cs="PT Astra Serif"/>
          <w:sz w:val="28"/>
          <w:szCs w:val="28"/>
          <w:lang w:eastAsia="zh-CN"/>
        </w:rPr>
        <w:t xml:space="preserve"> (далее - рабочая группа).</w:t>
      </w:r>
    </w:p>
    <w:p w:rsidR="00FB679B" w:rsidRDefault="00FB679B" w:rsidP="00FB679B">
      <w:pPr>
        <w:suppressAutoHyphens w:val="0"/>
        <w:ind w:firstLine="567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  <w:lang w:eastAsia="zh-CN"/>
        </w:rPr>
        <w:t>1.2. Рабочая группа является постоянно действующим коллегиальным о</w:t>
      </w:r>
      <w:r>
        <w:rPr>
          <w:rFonts w:cs="PT Astra Serif"/>
          <w:sz w:val="28"/>
          <w:szCs w:val="28"/>
          <w:lang w:eastAsia="zh-CN"/>
        </w:rPr>
        <w:t>р</w:t>
      </w:r>
      <w:r>
        <w:rPr>
          <w:rFonts w:cs="PT Astra Serif"/>
          <w:sz w:val="28"/>
          <w:szCs w:val="28"/>
          <w:lang w:eastAsia="zh-CN"/>
        </w:rPr>
        <w:t xml:space="preserve">ганом, </w:t>
      </w:r>
      <w:r>
        <w:rPr>
          <w:sz w:val="28"/>
          <w:szCs w:val="28"/>
        </w:rPr>
        <w:t>созданным в целях противодействия нелегальной занятости, в том числе обеспечения условий для легализации трудовых отношений и скрытых форм оплаты труда.</w:t>
      </w:r>
    </w:p>
    <w:p w:rsidR="00FB679B" w:rsidRDefault="00FB679B" w:rsidP="00FB679B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cs="PT Astra Serif"/>
          <w:sz w:val="28"/>
          <w:szCs w:val="28"/>
          <w:lang w:eastAsia="zh-CN"/>
        </w:rPr>
        <w:t xml:space="preserve">Рабочая группа является неотъемлемой частью </w:t>
      </w:r>
      <w:r>
        <w:rPr>
          <w:sz w:val="28"/>
          <w:szCs w:val="28"/>
        </w:rPr>
        <w:t>межведомственной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противодействию нелегальной занятости в Алтайском крае.</w:t>
      </w:r>
    </w:p>
    <w:p w:rsidR="00FB679B" w:rsidRDefault="00FB679B" w:rsidP="00FB679B">
      <w:pPr>
        <w:suppressAutoHyphens w:val="0"/>
        <w:ind w:firstLine="567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  <w:lang w:eastAsia="zh-CN"/>
        </w:rPr>
        <w:t xml:space="preserve">1.4. </w:t>
      </w:r>
      <w:proofErr w:type="gramStart"/>
      <w:r>
        <w:rPr>
          <w:rFonts w:cs="PT Astra Serif"/>
          <w:sz w:val="28"/>
          <w:szCs w:val="28"/>
          <w:lang w:eastAsia="zh-CN"/>
        </w:rPr>
        <w:t>В состав рабочей группы входят представители органов местного с</w:t>
      </w:r>
      <w:r>
        <w:rPr>
          <w:rFonts w:cs="PT Astra Serif"/>
          <w:sz w:val="28"/>
          <w:szCs w:val="28"/>
          <w:lang w:eastAsia="zh-CN"/>
        </w:rPr>
        <w:t>а</w:t>
      </w:r>
      <w:r>
        <w:rPr>
          <w:rFonts w:cs="PT Astra Serif"/>
          <w:sz w:val="28"/>
          <w:szCs w:val="28"/>
          <w:lang w:eastAsia="zh-CN"/>
        </w:rPr>
        <w:t>моуправления Егорьевского района Алтайского края, заинтересованные терр</w:t>
      </w:r>
      <w:r>
        <w:rPr>
          <w:rFonts w:cs="PT Astra Serif"/>
          <w:sz w:val="28"/>
          <w:szCs w:val="28"/>
          <w:lang w:eastAsia="zh-CN"/>
        </w:rPr>
        <w:t>и</w:t>
      </w:r>
      <w:r>
        <w:rPr>
          <w:rFonts w:cs="PT Astra Serif"/>
          <w:sz w:val="28"/>
          <w:szCs w:val="28"/>
          <w:lang w:eastAsia="zh-CN"/>
        </w:rPr>
        <w:t>ториальные органы федеральных органов исполнительной власти (по соглас</w:t>
      </w:r>
      <w:r>
        <w:rPr>
          <w:rFonts w:cs="PT Astra Serif"/>
          <w:sz w:val="28"/>
          <w:szCs w:val="28"/>
          <w:lang w:eastAsia="zh-CN"/>
        </w:rPr>
        <w:t>о</w:t>
      </w:r>
      <w:r>
        <w:rPr>
          <w:rFonts w:cs="PT Astra Serif"/>
          <w:sz w:val="28"/>
          <w:szCs w:val="28"/>
          <w:lang w:eastAsia="zh-CN"/>
        </w:rPr>
        <w:t>ванию), государственные внебюджетные фонды (по согласованию), осущест</w:t>
      </w:r>
      <w:r>
        <w:rPr>
          <w:rFonts w:cs="PT Astra Serif"/>
          <w:sz w:val="28"/>
          <w:szCs w:val="28"/>
          <w:lang w:eastAsia="zh-CN"/>
        </w:rPr>
        <w:t>в</w:t>
      </w:r>
      <w:r>
        <w:rPr>
          <w:rFonts w:cs="PT Astra Serif"/>
          <w:sz w:val="28"/>
          <w:szCs w:val="28"/>
          <w:lang w:eastAsia="zh-CN"/>
        </w:rPr>
        <w:t xml:space="preserve">ляющие свою деятельность на территории Егорьевского района Алтайского края, </w:t>
      </w:r>
      <w:r>
        <w:rPr>
          <w:sz w:val="28"/>
          <w:szCs w:val="28"/>
        </w:rPr>
        <w:t xml:space="preserve">территориальные объединения работодателей и профсоюзов </w:t>
      </w:r>
      <w:r>
        <w:rPr>
          <w:rFonts w:cs="PT Astra Serif"/>
          <w:sz w:val="28"/>
          <w:szCs w:val="28"/>
          <w:lang w:eastAsia="zh-CN"/>
        </w:rPr>
        <w:t>(по соглас</w:t>
      </w:r>
      <w:r>
        <w:rPr>
          <w:rFonts w:cs="PT Astra Serif"/>
          <w:sz w:val="28"/>
          <w:szCs w:val="28"/>
          <w:lang w:eastAsia="zh-CN"/>
        </w:rPr>
        <w:t>о</w:t>
      </w:r>
      <w:r>
        <w:rPr>
          <w:rFonts w:cs="PT Astra Serif"/>
          <w:sz w:val="28"/>
          <w:szCs w:val="28"/>
          <w:lang w:eastAsia="zh-CN"/>
        </w:rPr>
        <w:t>ванию)</w:t>
      </w:r>
      <w:r>
        <w:rPr>
          <w:sz w:val="28"/>
          <w:szCs w:val="28"/>
        </w:rPr>
        <w:t xml:space="preserve">, </w:t>
      </w:r>
      <w:r>
        <w:rPr>
          <w:rFonts w:cs="PT Astra Serif"/>
          <w:sz w:val="28"/>
          <w:szCs w:val="28"/>
          <w:lang w:eastAsia="zh-CN"/>
        </w:rPr>
        <w:t>представители иных заинтересованных органов и организаций (по с</w:t>
      </w:r>
      <w:r>
        <w:rPr>
          <w:rFonts w:cs="PT Astra Serif"/>
          <w:sz w:val="28"/>
          <w:szCs w:val="28"/>
          <w:lang w:eastAsia="zh-CN"/>
        </w:rPr>
        <w:t>о</w:t>
      </w:r>
      <w:r>
        <w:rPr>
          <w:rFonts w:cs="PT Astra Serif"/>
          <w:sz w:val="28"/>
          <w:szCs w:val="28"/>
          <w:lang w:eastAsia="zh-CN"/>
        </w:rPr>
        <w:t>гласованию).</w:t>
      </w:r>
      <w:proofErr w:type="gramEnd"/>
    </w:p>
    <w:p w:rsidR="00FB679B" w:rsidRDefault="00FB679B" w:rsidP="00FB679B">
      <w:pPr>
        <w:suppressAutoHyphens w:val="0"/>
        <w:ind w:firstLine="567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  <w:lang w:eastAsia="zh-CN"/>
        </w:rPr>
        <w:t>Участие представителей органов прокуратуры в заседаниях рабочей гру</w:t>
      </w:r>
      <w:r>
        <w:rPr>
          <w:rFonts w:cs="PT Astra Serif"/>
          <w:sz w:val="28"/>
          <w:szCs w:val="28"/>
          <w:lang w:eastAsia="zh-CN"/>
        </w:rPr>
        <w:t>п</w:t>
      </w:r>
      <w:r>
        <w:rPr>
          <w:rFonts w:cs="PT Astra Serif"/>
          <w:sz w:val="28"/>
          <w:szCs w:val="28"/>
          <w:lang w:eastAsia="zh-CN"/>
        </w:rPr>
        <w:t>пы возможно по приглашению председателя (заместителя председателя) раб</w:t>
      </w:r>
      <w:r>
        <w:rPr>
          <w:rFonts w:cs="PT Astra Serif"/>
          <w:sz w:val="28"/>
          <w:szCs w:val="28"/>
          <w:lang w:eastAsia="zh-CN"/>
        </w:rPr>
        <w:t>о</w:t>
      </w:r>
      <w:r>
        <w:rPr>
          <w:rFonts w:cs="PT Astra Serif"/>
          <w:sz w:val="28"/>
          <w:szCs w:val="28"/>
          <w:lang w:eastAsia="zh-CN"/>
        </w:rPr>
        <w:t>чей группы без вхождения в ее состав.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1.5. Рабочая группа в своей деятельности руководствуется </w:t>
      </w:r>
      <w:r>
        <w:rPr>
          <w:rStyle w:val="ae"/>
          <w:rFonts w:cs="PT Astra Serif"/>
          <w:color w:val="000000"/>
          <w:sz w:val="28"/>
          <w:szCs w:val="28"/>
          <w:lang w:eastAsia="zh-CN"/>
        </w:rPr>
        <w:t>Конституцией</w:t>
      </w:r>
      <w:r>
        <w:rPr>
          <w:rFonts w:cs="PT Astra Serif"/>
          <w:sz w:val="28"/>
          <w:szCs w:val="28"/>
          <w:lang w:eastAsia="zh-CN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</w:t>
      </w:r>
      <w:r>
        <w:rPr>
          <w:rFonts w:cs="PT Astra Serif"/>
          <w:sz w:val="28"/>
          <w:szCs w:val="28"/>
          <w:lang w:eastAsia="zh-CN"/>
        </w:rPr>
        <w:t>а</w:t>
      </w:r>
      <w:r>
        <w:rPr>
          <w:rFonts w:cs="PT Astra Serif"/>
          <w:sz w:val="28"/>
          <w:szCs w:val="28"/>
          <w:lang w:eastAsia="zh-CN"/>
        </w:rPr>
        <w:t xml:space="preserve">ции, законами и иными нормативными правовыми актами Алтайского края, </w:t>
      </w:r>
      <w:r>
        <w:rPr>
          <w:sz w:val="28"/>
          <w:szCs w:val="28"/>
        </w:rPr>
        <w:t>муниципальными правовыми актами муниципального образования, а также настоящим Положением</w:t>
      </w:r>
      <w:r>
        <w:rPr>
          <w:rFonts w:cs="PT Astra Serif"/>
          <w:sz w:val="28"/>
          <w:szCs w:val="28"/>
          <w:lang w:eastAsia="zh-CN"/>
        </w:rPr>
        <w:t>.</w:t>
      </w:r>
    </w:p>
    <w:p w:rsidR="00FB679B" w:rsidRDefault="00FB679B" w:rsidP="00FB679B">
      <w:pPr>
        <w:suppressAutoHyphens w:val="0"/>
        <w:ind w:firstLine="567"/>
        <w:jc w:val="both"/>
        <w:rPr>
          <w:rFonts w:cs="PT Astra Serif"/>
          <w:sz w:val="28"/>
          <w:szCs w:val="28"/>
          <w:lang w:eastAsia="zh-CN"/>
        </w:rPr>
      </w:pPr>
    </w:p>
    <w:p w:rsidR="00FB679B" w:rsidRDefault="00FB679B" w:rsidP="00FB679B">
      <w:pPr>
        <w:suppressAutoHyphens w:val="0"/>
        <w:ind w:firstLine="567"/>
        <w:jc w:val="center"/>
        <w:outlineLvl w:val="0"/>
        <w:rPr>
          <w:sz w:val="28"/>
          <w:szCs w:val="28"/>
        </w:rPr>
      </w:pPr>
      <w:r>
        <w:rPr>
          <w:rFonts w:cs="PT Astra Serif"/>
          <w:bCs/>
          <w:sz w:val="28"/>
          <w:szCs w:val="28"/>
          <w:lang w:eastAsia="zh-CN"/>
        </w:rPr>
        <w:t>2. Организационные основы деятельности рабочей группы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2.1. Работа рабочей группы осуществляется в форме заседаний, которые проводятся в очном формате.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2.2. Состав рабочей группы утверждается </w:t>
      </w:r>
      <w:r>
        <w:rPr>
          <w:rFonts w:eastAsia="PT Astra Serif" w:cs="PT Astra Serif"/>
          <w:sz w:val="28"/>
          <w:szCs w:val="28"/>
          <w:lang w:eastAsia="zh-CN"/>
        </w:rPr>
        <w:t>постановлением</w:t>
      </w:r>
      <w:r>
        <w:rPr>
          <w:rFonts w:eastAsia="PT Astra Serif" w:cs="PT Astra Serif"/>
          <w:sz w:val="28"/>
          <w:szCs w:val="28"/>
        </w:rPr>
        <w:t xml:space="preserve"> администрации Егорьевского района Алтайского края</w:t>
      </w:r>
      <w:r>
        <w:rPr>
          <w:rFonts w:cs="PT Astra Serif"/>
          <w:sz w:val="28"/>
          <w:szCs w:val="28"/>
          <w:lang w:eastAsia="zh-CN"/>
        </w:rPr>
        <w:t>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Рабочая группа формируется в составе председателя рабочей группы, з</w:t>
      </w:r>
      <w:r>
        <w:rPr>
          <w:rFonts w:cs="PT Astra Serif"/>
          <w:sz w:val="28"/>
          <w:szCs w:val="28"/>
          <w:lang w:eastAsia="zh-CN"/>
        </w:rPr>
        <w:t>а</w:t>
      </w:r>
      <w:r>
        <w:rPr>
          <w:rFonts w:cs="PT Astra Serif"/>
          <w:sz w:val="28"/>
          <w:szCs w:val="28"/>
          <w:lang w:eastAsia="zh-CN"/>
        </w:rPr>
        <w:t>местителя председателя рабочей группы, членов рабочей группы и ответстве</w:t>
      </w:r>
      <w:r>
        <w:rPr>
          <w:rFonts w:cs="PT Astra Serif"/>
          <w:sz w:val="28"/>
          <w:szCs w:val="28"/>
          <w:lang w:eastAsia="zh-CN"/>
        </w:rPr>
        <w:t>н</w:t>
      </w:r>
      <w:r>
        <w:rPr>
          <w:rFonts w:cs="PT Astra Serif"/>
          <w:sz w:val="28"/>
          <w:szCs w:val="28"/>
          <w:lang w:eastAsia="zh-CN"/>
        </w:rPr>
        <w:t>ного секретаря рабочей группы.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Председатель рабочей группы, заместитель председателя рабочей группы, ответственный секретарь рабочей группы назначаются из числа представителей </w:t>
      </w:r>
      <w:r>
        <w:rPr>
          <w:rFonts w:cs="PT Astra Serif"/>
          <w:sz w:val="28"/>
          <w:szCs w:val="28"/>
          <w:lang w:eastAsia="zh-CN"/>
        </w:rPr>
        <w:lastRenderedPageBreak/>
        <w:t>органов местного самоуправления муниципального образования. Председатель рабочей группы руководит ее деятельностью и несет ответственность за выпо</w:t>
      </w:r>
      <w:r>
        <w:rPr>
          <w:rFonts w:cs="PT Astra Serif"/>
          <w:sz w:val="28"/>
          <w:szCs w:val="28"/>
          <w:lang w:eastAsia="zh-CN"/>
        </w:rPr>
        <w:t>л</w:t>
      </w:r>
      <w:r>
        <w:rPr>
          <w:rFonts w:cs="PT Astra Serif"/>
          <w:sz w:val="28"/>
          <w:szCs w:val="28"/>
          <w:lang w:eastAsia="zh-CN"/>
        </w:rPr>
        <w:t>нение возложенных на рабочую группу задач.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Председатель рабочей группы входит в состав </w:t>
      </w:r>
      <w:r>
        <w:rPr>
          <w:sz w:val="28"/>
          <w:szCs w:val="28"/>
        </w:rPr>
        <w:t>межведомственной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противодействию нелегальной занятости в Алтайском крае</w:t>
      </w:r>
      <w:r>
        <w:rPr>
          <w:rFonts w:cs="PT Astra Serif"/>
          <w:sz w:val="28"/>
          <w:szCs w:val="28"/>
          <w:lang w:eastAsia="zh-CN"/>
        </w:rPr>
        <w:t>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В случае отсутствия председателя рабочей группы его полномочия ос</w:t>
      </w:r>
      <w:r>
        <w:rPr>
          <w:rFonts w:cs="PT Astra Serif"/>
          <w:sz w:val="28"/>
          <w:szCs w:val="28"/>
          <w:lang w:eastAsia="zh-CN"/>
        </w:rPr>
        <w:t>у</w:t>
      </w:r>
      <w:r>
        <w:rPr>
          <w:rFonts w:cs="PT Astra Serif"/>
          <w:sz w:val="28"/>
          <w:szCs w:val="28"/>
          <w:lang w:eastAsia="zh-CN"/>
        </w:rPr>
        <w:t>ществляет заместитель председателя рабочей группы.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Члены рабочей группы не вправе разглашать сведения, ставшие им извес</w:t>
      </w:r>
      <w:r>
        <w:rPr>
          <w:rFonts w:cs="PT Astra Serif"/>
          <w:sz w:val="28"/>
          <w:szCs w:val="28"/>
          <w:lang w:eastAsia="zh-CN"/>
        </w:rPr>
        <w:t>т</w:t>
      </w:r>
      <w:r>
        <w:rPr>
          <w:rFonts w:cs="PT Astra Serif"/>
          <w:sz w:val="28"/>
          <w:szCs w:val="28"/>
          <w:lang w:eastAsia="zh-CN"/>
        </w:rPr>
        <w:t>ными в ходе работы.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2.3. Заседания рабочей группы проводятся по мере необходимости, но не реже одного раза в месяц.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Заседание рабочей группы считается правомочным, если на нем прису</w:t>
      </w:r>
      <w:r>
        <w:rPr>
          <w:rFonts w:cs="PT Astra Serif"/>
          <w:sz w:val="28"/>
          <w:szCs w:val="28"/>
          <w:lang w:eastAsia="zh-CN"/>
        </w:rPr>
        <w:t>т</w:t>
      </w:r>
      <w:r>
        <w:rPr>
          <w:rFonts w:cs="PT Astra Serif"/>
          <w:sz w:val="28"/>
          <w:szCs w:val="28"/>
          <w:lang w:eastAsia="zh-CN"/>
        </w:rPr>
        <w:t>ствует более половины ее членов.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Заседания рабочей группы ведет председатель рабочей группы, а в случае его отсутствия - заместитель председателя рабочей группы.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Решения рабочей группы принимаются большинством голосов прису</w:t>
      </w:r>
      <w:r>
        <w:rPr>
          <w:rFonts w:cs="PT Astra Serif"/>
          <w:sz w:val="28"/>
          <w:szCs w:val="28"/>
          <w:lang w:eastAsia="zh-CN"/>
        </w:rPr>
        <w:t>т</w:t>
      </w:r>
      <w:r>
        <w:rPr>
          <w:rFonts w:cs="PT Astra Serif"/>
          <w:sz w:val="28"/>
          <w:szCs w:val="28"/>
          <w:lang w:eastAsia="zh-CN"/>
        </w:rPr>
        <w:t>ствующих на заседании членов рабочей группы. В случае равенства голосов решающим является голос председателя рабочей группы или лица, его зам</w:t>
      </w:r>
      <w:r>
        <w:rPr>
          <w:rFonts w:cs="PT Astra Serif"/>
          <w:sz w:val="28"/>
          <w:szCs w:val="28"/>
          <w:lang w:eastAsia="zh-CN"/>
        </w:rPr>
        <w:t>е</w:t>
      </w:r>
      <w:r>
        <w:rPr>
          <w:rFonts w:cs="PT Astra Serif"/>
          <w:sz w:val="28"/>
          <w:szCs w:val="28"/>
          <w:lang w:eastAsia="zh-CN"/>
        </w:rPr>
        <w:t>щающего.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Подготовка и организация проведения заседаний рабочей группы ос</w:t>
      </w:r>
      <w:r>
        <w:rPr>
          <w:rFonts w:cs="PT Astra Serif"/>
          <w:sz w:val="28"/>
          <w:szCs w:val="28"/>
          <w:lang w:eastAsia="zh-CN"/>
        </w:rPr>
        <w:t>у</w:t>
      </w:r>
      <w:r>
        <w:rPr>
          <w:rFonts w:cs="PT Astra Serif"/>
          <w:sz w:val="28"/>
          <w:szCs w:val="28"/>
          <w:lang w:eastAsia="zh-CN"/>
        </w:rPr>
        <w:t>ществляются ответственным секретарем рабочей группы.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2.4. Решения рабочей группы оформляются протоколом, который подп</w:t>
      </w:r>
      <w:r>
        <w:rPr>
          <w:rFonts w:cs="PT Astra Serif"/>
          <w:sz w:val="28"/>
          <w:szCs w:val="28"/>
          <w:lang w:eastAsia="zh-CN"/>
        </w:rPr>
        <w:t>и</w:t>
      </w:r>
      <w:r>
        <w:rPr>
          <w:rFonts w:cs="PT Astra Serif"/>
          <w:sz w:val="28"/>
          <w:szCs w:val="28"/>
          <w:lang w:eastAsia="zh-CN"/>
        </w:rPr>
        <w:t>сывается председательствующим на заседании рабочей группы.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2.5.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2.6. </w:t>
      </w:r>
      <w:proofErr w:type="gramStart"/>
      <w:r>
        <w:rPr>
          <w:rFonts w:cs="PT Astra Serif"/>
          <w:sz w:val="28"/>
          <w:szCs w:val="28"/>
          <w:lang w:eastAsia="zh-CN"/>
        </w:rPr>
        <w:t>Контроль за</w:t>
      </w:r>
      <w:proofErr w:type="gramEnd"/>
      <w:r>
        <w:rPr>
          <w:rFonts w:cs="PT Astra Serif"/>
          <w:sz w:val="28"/>
          <w:szCs w:val="28"/>
          <w:lang w:eastAsia="zh-CN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FB679B" w:rsidRDefault="00FB679B" w:rsidP="00FB679B">
      <w:pPr>
        <w:suppressAutoHyphens w:val="0"/>
        <w:ind w:firstLine="567"/>
        <w:jc w:val="both"/>
        <w:rPr>
          <w:rFonts w:cs="PT Astra Serif"/>
          <w:sz w:val="28"/>
          <w:szCs w:val="28"/>
          <w:lang w:eastAsia="zh-CN"/>
        </w:rPr>
      </w:pPr>
    </w:p>
    <w:p w:rsidR="00FB679B" w:rsidRDefault="00FB679B" w:rsidP="00FB679B">
      <w:pPr>
        <w:suppressAutoHyphens w:val="0"/>
        <w:ind w:firstLine="567"/>
        <w:jc w:val="center"/>
        <w:outlineLvl w:val="0"/>
        <w:rPr>
          <w:sz w:val="28"/>
          <w:szCs w:val="28"/>
        </w:rPr>
      </w:pPr>
      <w:r>
        <w:rPr>
          <w:rFonts w:cs="PT Astra Serif"/>
          <w:bCs/>
          <w:sz w:val="28"/>
          <w:szCs w:val="28"/>
          <w:lang w:eastAsia="zh-CN"/>
        </w:rPr>
        <w:t xml:space="preserve">3. Задачи и права </w:t>
      </w:r>
      <w:r>
        <w:rPr>
          <w:rFonts w:cs="PT Astra Serif"/>
          <w:sz w:val="28"/>
          <w:szCs w:val="28"/>
          <w:lang w:eastAsia="zh-CN"/>
        </w:rPr>
        <w:t>рабочей группы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3.1. Основными задачами рабочей группы являются: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а) обеспечение </w:t>
      </w:r>
      <w:proofErr w:type="gramStart"/>
      <w:r>
        <w:rPr>
          <w:rFonts w:cs="PT Astra Serif"/>
          <w:sz w:val="28"/>
          <w:szCs w:val="28"/>
          <w:lang w:eastAsia="zh-CN"/>
        </w:rPr>
        <w:t>взаимодействия органов местного самоуправления Егор</w:t>
      </w:r>
      <w:r>
        <w:rPr>
          <w:rFonts w:cs="PT Astra Serif"/>
          <w:sz w:val="28"/>
          <w:szCs w:val="28"/>
          <w:lang w:eastAsia="zh-CN"/>
        </w:rPr>
        <w:t>ь</w:t>
      </w:r>
      <w:r>
        <w:rPr>
          <w:rFonts w:cs="PT Astra Serif"/>
          <w:sz w:val="28"/>
          <w:szCs w:val="28"/>
          <w:lang w:eastAsia="zh-CN"/>
        </w:rPr>
        <w:t>евского района Алтайского края</w:t>
      </w:r>
      <w:proofErr w:type="gramEnd"/>
      <w:r>
        <w:rPr>
          <w:rFonts w:cs="PT Astra Serif"/>
          <w:sz w:val="28"/>
          <w:szCs w:val="28"/>
          <w:lang w:eastAsia="zh-CN"/>
        </w:rPr>
        <w:t xml:space="preserve"> и территориальных контрольных (надзорных) органов в целях реализации полномочий рабочей группы;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б) осуществление мониторинга и анализа результатов работы рабочей группы.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3.2. Рабочая группа в </w:t>
      </w:r>
      <w:proofErr w:type="gramStart"/>
      <w:r>
        <w:rPr>
          <w:rFonts w:cs="PT Astra Serif"/>
          <w:sz w:val="28"/>
          <w:szCs w:val="28"/>
          <w:lang w:eastAsia="zh-CN"/>
        </w:rPr>
        <w:t>рамках</w:t>
      </w:r>
      <w:proofErr w:type="gramEnd"/>
      <w:r>
        <w:rPr>
          <w:rFonts w:cs="PT Astra Serif"/>
          <w:sz w:val="28"/>
          <w:szCs w:val="28"/>
          <w:lang w:eastAsia="zh-CN"/>
        </w:rPr>
        <w:t xml:space="preserve"> возложенных на нее задач осуществляет: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а) реализацию мероприятий, предусмотренных планом мероприятий по снижению уровня теневой занятости и легализации трудовых отношений в А</w:t>
      </w:r>
      <w:r>
        <w:rPr>
          <w:rFonts w:cs="PT Astra Serif"/>
          <w:sz w:val="28"/>
          <w:szCs w:val="28"/>
          <w:lang w:eastAsia="zh-CN"/>
        </w:rPr>
        <w:t>л</w:t>
      </w:r>
      <w:r>
        <w:rPr>
          <w:rFonts w:cs="PT Astra Serif"/>
          <w:sz w:val="28"/>
          <w:szCs w:val="28"/>
          <w:lang w:eastAsia="zh-CN"/>
        </w:rPr>
        <w:t>тайском крае;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б) анализ письменных обращений граждан и юридических лиц, поступи</w:t>
      </w:r>
      <w:r>
        <w:rPr>
          <w:rFonts w:cs="PT Astra Serif"/>
          <w:sz w:val="28"/>
          <w:szCs w:val="28"/>
          <w:lang w:eastAsia="zh-CN"/>
        </w:rPr>
        <w:t>в</w:t>
      </w:r>
      <w:r>
        <w:rPr>
          <w:rFonts w:cs="PT Astra Serif"/>
          <w:sz w:val="28"/>
          <w:szCs w:val="28"/>
          <w:lang w:eastAsia="zh-CN"/>
        </w:rPr>
        <w:t>ших в органы местного самоуправления Егорьевского района Алтайского края, должностным лицам указанных органов, содержащих информацию о фактах (признаках) нелегальной занятости;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в) направление в территориальные контрольные (надзорные) органы им</w:t>
      </w:r>
      <w:r>
        <w:rPr>
          <w:rFonts w:cs="PT Astra Serif"/>
          <w:sz w:val="28"/>
          <w:szCs w:val="28"/>
          <w:lang w:eastAsia="zh-CN"/>
        </w:rPr>
        <w:t>е</w:t>
      </w:r>
      <w:r>
        <w:rPr>
          <w:rFonts w:cs="PT Astra Serif"/>
          <w:sz w:val="28"/>
          <w:szCs w:val="28"/>
          <w:lang w:eastAsia="zh-CN"/>
        </w:rPr>
        <w:t xml:space="preserve">ющейся информации для проведения контрольных (надзорных) мероприятий, </w:t>
      </w:r>
      <w:r>
        <w:rPr>
          <w:rFonts w:cs="PT Astra Serif"/>
          <w:sz w:val="28"/>
          <w:szCs w:val="28"/>
          <w:lang w:eastAsia="zh-CN"/>
        </w:rPr>
        <w:lastRenderedPageBreak/>
        <w:t>профилактических мероприятий в целях противодействия нелегальной занят</w:t>
      </w:r>
      <w:r>
        <w:rPr>
          <w:rFonts w:cs="PT Astra Serif"/>
          <w:sz w:val="28"/>
          <w:szCs w:val="28"/>
          <w:lang w:eastAsia="zh-CN"/>
        </w:rPr>
        <w:t>о</w:t>
      </w:r>
      <w:r>
        <w:rPr>
          <w:rFonts w:cs="PT Astra Serif"/>
          <w:sz w:val="28"/>
          <w:szCs w:val="28"/>
          <w:lang w:eastAsia="zh-CN"/>
        </w:rPr>
        <w:t>сти;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г) информирование работников о способах и порядке защиты трудовых прав;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д) выработка предложений по повышению заинтересованности работод</w:t>
      </w:r>
      <w:r>
        <w:rPr>
          <w:rFonts w:cs="PT Astra Serif"/>
          <w:sz w:val="28"/>
          <w:szCs w:val="28"/>
          <w:lang w:eastAsia="zh-CN"/>
        </w:rPr>
        <w:t>а</w:t>
      </w:r>
      <w:r>
        <w:rPr>
          <w:rFonts w:cs="PT Astra Serif"/>
          <w:sz w:val="28"/>
          <w:szCs w:val="28"/>
          <w:lang w:eastAsia="zh-CN"/>
        </w:rPr>
        <w:t>телей к легальному оформлению трудовых отношений;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е) проведение анализа результатов работы рабочих групп.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3.3. Рабочая группа имеет право: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а) приглашать на заседания рабочей группы и заслушивать работодателей, в действиях которых усматриваются факты нарушения трудового законод</w:t>
      </w:r>
      <w:r>
        <w:rPr>
          <w:rFonts w:cs="PT Astra Serif"/>
          <w:sz w:val="28"/>
          <w:szCs w:val="28"/>
          <w:lang w:eastAsia="zh-CN"/>
        </w:rPr>
        <w:t>а</w:t>
      </w:r>
      <w:r>
        <w:rPr>
          <w:rFonts w:cs="PT Astra Serif"/>
          <w:sz w:val="28"/>
          <w:szCs w:val="28"/>
          <w:lang w:eastAsia="zh-CN"/>
        </w:rPr>
        <w:t>тельства;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б) запрашивать у органов государственной власти, органов местного сам</w:t>
      </w:r>
      <w:r>
        <w:rPr>
          <w:rFonts w:cs="PT Astra Serif"/>
          <w:sz w:val="28"/>
          <w:szCs w:val="28"/>
          <w:lang w:eastAsia="zh-CN"/>
        </w:rPr>
        <w:t>о</w:t>
      </w:r>
      <w:r>
        <w:rPr>
          <w:rFonts w:cs="PT Astra Serif"/>
          <w:sz w:val="28"/>
          <w:szCs w:val="28"/>
          <w:lang w:eastAsia="zh-CN"/>
        </w:rPr>
        <w:t>управления, государственных внебюджетных фондов информацию, спосо</w:t>
      </w:r>
      <w:r>
        <w:rPr>
          <w:rFonts w:cs="PT Astra Serif"/>
          <w:sz w:val="28"/>
          <w:szCs w:val="28"/>
          <w:lang w:eastAsia="zh-CN"/>
        </w:rPr>
        <w:t>б</w:t>
      </w:r>
      <w:r>
        <w:rPr>
          <w:rFonts w:cs="PT Astra Serif"/>
          <w:sz w:val="28"/>
          <w:szCs w:val="28"/>
          <w:lang w:eastAsia="zh-CN"/>
        </w:rPr>
        <w:t>ствующую проведению работы по противодействию нелегальной занятости;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в) рассматривать на заседаниях рабочей группы ситуации, связанные: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с осуществлением трудовой </w:t>
      </w:r>
      <w:proofErr w:type="gramStart"/>
      <w:r>
        <w:rPr>
          <w:rFonts w:cs="PT Astra Serif"/>
          <w:sz w:val="28"/>
          <w:szCs w:val="28"/>
          <w:lang w:eastAsia="zh-CN"/>
        </w:rPr>
        <w:t>деятельности</w:t>
      </w:r>
      <w:proofErr w:type="gramEnd"/>
      <w:r>
        <w:rPr>
          <w:rFonts w:cs="PT Astra Serif"/>
          <w:sz w:val="28"/>
          <w:szCs w:val="28"/>
          <w:lang w:eastAsia="zh-CN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>
        <w:rPr>
          <w:rFonts w:cs="PT Astra Serif"/>
          <w:sz w:val="28"/>
          <w:szCs w:val="28"/>
          <w:lang w:eastAsia="zh-CN"/>
        </w:rPr>
        <w:t>размера оплаты труда</w:t>
      </w:r>
      <w:proofErr w:type="gramEnd"/>
      <w:r>
        <w:rPr>
          <w:rFonts w:cs="PT Astra Serif"/>
          <w:sz w:val="28"/>
          <w:szCs w:val="28"/>
          <w:lang w:eastAsia="zh-CN"/>
        </w:rPr>
        <w:t>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</w:t>
      </w:r>
      <w:r>
        <w:rPr>
          <w:rFonts w:cs="PT Astra Serif"/>
          <w:sz w:val="28"/>
          <w:szCs w:val="28"/>
          <w:lang w:eastAsia="zh-CN"/>
        </w:rPr>
        <w:t>и</w:t>
      </w:r>
      <w:r>
        <w:rPr>
          <w:rFonts w:cs="PT Astra Serif"/>
          <w:sz w:val="28"/>
          <w:szCs w:val="28"/>
          <w:lang w:eastAsia="zh-CN"/>
        </w:rPr>
        <w:t>альный налоговый режим «Налог на профессиональный доход»;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г) осуществлять информирование граждан в средствах массовой информ</w:t>
      </w:r>
      <w:r>
        <w:rPr>
          <w:rFonts w:cs="PT Astra Serif"/>
          <w:sz w:val="28"/>
          <w:szCs w:val="28"/>
          <w:lang w:eastAsia="zh-CN"/>
        </w:rPr>
        <w:t>а</w:t>
      </w:r>
      <w:r>
        <w:rPr>
          <w:rFonts w:cs="PT Astra Serif"/>
          <w:sz w:val="28"/>
          <w:szCs w:val="28"/>
          <w:lang w:eastAsia="zh-CN"/>
        </w:rPr>
        <w:t>ции о негативных последствиях нелегальной занятости;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д) организовать «горячую линию» по приему жалоб населения по фактам осуществления трудовой деятельности, имеющей признаки нелегальной зан</w:t>
      </w:r>
      <w:r>
        <w:rPr>
          <w:rFonts w:cs="PT Astra Serif"/>
          <w:sz w:val="28"/>
          <w:szCs w:val="28"/>
          <w:lang w:eastAsia="zh-CN"/>
        </w:rPr>
        <w:t>я</w:t>
      </w:r>
      <w:r>
        <w:rPr>
          <w:rFonts w:cs="PT Astra Serif"/>
          <w:sz w:val="28"/>
          <w:szCs w:val="28"/>
          <w:lang w:eastAsia="zh-CN"/>
        </w:rPr>
        <w:t>тости, и оперативному реагированию на такие жалобы.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3.4. Рабочая группа: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а) 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>б) обеспечивает размещение на официальном сайте муниципального обр</w:t>
      </w:r>
      <w:r>
        <w:rPr>
          <w:rFonts w:cs="PT Astra Serif"/>
          <w:sz w:val="28"/>
          <w:szCs w:val="28"/>
          <w:lang w:eastAsia="zh-CN"/>
        </w:rPr>
        <w:t>а</w:t>
      </w:r>
      <w:r>
        <w:rPr>
          <w:rFonts w:cs="PT Astra Serif"/>
          <w:sz w:val="28"/>
          <w:szCs w:val="28"/>
          <w:lang w:eastAsia="zh-CN"/>
        </w:rPr>
        <w:t>зования в информационно-телекоммуникационной сети «Интернет» актуальной информации о работе рабочей группы.</w:t>
      </w:r>
    </w:p>
    <w:p w:rsidR="00FB679B" w:rsidRDefault="00FB679B" w:rsidP="00FB679B">
      <w:pPr>
        <w:suppressAutoHyphens w:val="0"/>
        <w:ind w:firstLine="567"/>
        <w:jc w:val="both"/>
      </w:pPr>
      <w:r>
        <w:rPr>
          <w:rFonts w:cs="PT Astra Serif"/>
          <w:sz w:val="28"/>
          <w:szCs w:val="28"/>
          <w:lang w:eastAsia="zh-CN"/>
        </w:rPr>
        <w:t xml:space="preserve">3.5. </w:t>
      </w:r>
      <w:proofErr w:type="gramStart"/>
      <w:r>
        <w:rPr>
          <w:rFonts w:cs="PT Astra Serif"/>
          <w:sz w:val="28"/>
          <w:szCs w:val="28"/>
          <w:lang w:eastAsia="zh-CN"/>
        </w:rPr>
        <w:t>При наличии у рабочей группы информации о нарушении порядка оформления трудовых отношений и наличии выявленных фактов выплаты м</w:t>
      </w:r>
      <w:r>
        <w:rPr>
          <w:rFonts w:cs="PT Astra Serif"/>
          <w:sz w:val="28"/>
          <w:szCs w:val="28"/>
          <w:lang w:eastAsia="zh-CN"/>
        </w:rPr>
        <w:t>е</w:t>
      </w:r>
      <w:r>
        <w:rPr>
          <w:rFonts w:cs="PT Astra Serif"/>
          <w:sz w:val="28"/>
          <w:szCs w:val="28"/>
          <w:lang w:eastAsia="zh-CN"/>
        </w:rPr>
        <w:t>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направляет соответствующую информацию в Межрегиональную территориал</w:t>
      </w:r>
      <w:r>
        <w:rPr>
          <w:rFonts w:cs="PT Astra Serif"/>
          <w:sz w:val="28"/>
          <w:szCs w:val="28"/>
          <w:lang w:eastAsia="zh-CN"/>
        </w:rPr>
        <w:t>ь</w:t>
      </w:r>
      <w:r>
        <w:rPr>
          <w:rFonts w:cs="PT Astra Serif"/>
          <w:sz w:val="28"/>
          <w:szCs w:val="28"/>
          <w:lang w:eastAsia="zh-CN"/>
        </w:rPr>
        <w:t>ную государственную инспекцию труда в Алтайском крае и Республике Алтай (ее территориальные</w:t>
      </w:r>
      <w:proofErr w:type="gramEnd"/>
      <w:r>
        <w:rPr>
          <w:rFonts w:cs="PT Astra Serif"/>
          <w:sz w:val="28"/>
          <w:szCs w:val="28"/>
          <w:lang w:eastAsia="zh-CN"/>
        </w:rPr>
        <w:t xml:space="preserve"> отделы) для рассмотрения вопроса о проведении ко</w:t>
      </w:r>
      <w:r>
        <w:rPr>
          <w:rFonts w:cs="PT Astra Serif"/>
          <w:sz w:val="28"/>
          <w:szCs w:val="28"/>
          <w:lang w:eastAsia="zh-CN"/>
        </w:rPr>
        <w:t>н</w:t>
      </w:r>
      <w:r>
        <w:rPr>
          <w:rFonts w:cs="PT Astra Serif"/>
          <w:sz w:val="28"/>
          <w:szCs w:val="28"/>
          <w:lang w:eastAsia="zh-CN"/>
        </w:rPr>
        <w:t>трольных (надзорных) мероприятий.</w:t>
      </w:r>
    </w:p>
    <w:p w:rsidR="00FB679B" w:rsidRDefault="00FB679B" w:rsidP="00FB679B"/>
    <w:p w:rsidR="00FB679B" w:rsidRDefault="00FB679B">
      <w:pPr>
        <w:rPr>
          <w:sz w:val="28"/>
          <w:szCs w:val="28"/>
        </w:rPr>
      </w:pPr>
      <w:bookmarkStart w:id="0" w:name="_GoBack"/>
      <w:bookmarkEnd w:id="0"/>
    </w:p>
    <w:sectPr w:rsidR="00FB679B" w:rsidSect="00A312C5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567" w:right="567" w:bottom="1134" w:left="1701" w:header="0" w:footer="567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95" w:rsidRDefault="00C25A95" w:rsidP="00A312C5">
      <w:r>
        <w:separator/>
      </w:r>
    </w:p>
  </w:endnote>
  <w:endnote w:type="continuationSeparator" w:id="0">
    <w:p w:rsidR="00C25A95" w:rsidRDefault="00C25A95" w:rsidP="00A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C5" w:rsidRDefault="00FB679B">
    <w:pPr>
      <w:pStyle w:val="10"/>
      <w:ind w:right="360"/>
    </w:pPr>
    <w:r>
      <w:pict>
        <v:shape id="Врезка1" o:spid="_x0000_s1025" style="position:absolute;margin-left:-89pt;margin-top:.05pt;width:1.1pt;height:1.1pt;z-index:251658240;mso-wrap-style:square;mso-position-horizontal:right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C5" w:rsidRDefault="00A312C5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C5" w:rsidRDefault="00A312C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95" w:rsidRDefault="00C25A95" w:rsidP="00A312C5">
      <w:r>
        <w:separator/>
      </w:r>
    </w:p>
  </w:footnote>
  <w:footnote w:type="continuationSeparator" w:id="0">
    <w:p w:rsidR="00C25A95" w:rsidRDefault="00C25A95" w:rsidP="00A3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C5" w:rsidRDefault="00A312C5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2C5"/>
    <w:rsid w:val="00776C6E"/>
    <w:rsid w:val="00A312C5"/>
    <w:rsid w:val="00C25A95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qFormat/>
    <w:rsid w:val="005F2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10"/>
    <w:qFormat/>
    <w:rsid w:val="005F2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5F29D5"/>
  </w:style>
  <w:style w:type="character" w:customStyle="1" w:styleId="FontStyle15">
    <w:name w:val="Font Style15"/>
    <w:basedOn w:val="a0"/>
    <w:uiPriority w:val="99"/>
    <w:qFormat/>
    <w:rsid w:val="005F29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5F29D5"/>
    <w:rPr>
      <w:rFonts w:ascii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rsid w:val="00A312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312C5"/>
    <w:pPr>
      <w:spacing w:after="140" w:line="276" w:lineRule="auto"/>
    </w:pPr>
  </w:style>
  <w:style w:type="paragraph" w:styleId="a8">
    <w:name w:val="List"/>
    <w:basedOn w:val="a7"/>
    <w:rsid w:val="00A312C5"/>
    <w:rPr>
      <w:rFonts w:cs="Arial"/>
    </w:rPr>
  </w:style>
  <w:style w:type="paragraph" w:customStyle="1" w:styleId="11">
    <w:name w:val="Название объекта1"/>
    <w:basedOn w:val="a"/>
    <w:qFormat/>
    <w:rsid w:val="00A312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312C5"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  <w:rsid w:val="00A312C5"/>
  </w:style>
  <w:style w:type="paragraph" w:customStyle="1" w:styleId="1">
    <w:name w:val="Верхний колонтитул1"/>
    <w:basedOn w:val="a"/>
    <w:link w:val="a3"/>
    <w:rsid w:val="005F29D5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"/>
    <w:link w:val="a4"/>
    <w:rsid w:val="005F29D5"/>
    <w:pPr>
      <w:tabs>
        <w:tab w:val="center" w:pos="4153"/>
        <w:tab w:val="right" w:pos="8306"/>
      </w:tabs>
    </w:pPr>
  </w:style>
  <w:style w:type="paragraph" w:customStyle="1" w:styleId="Style8">
    <w:name w:val="Style8"/>
    <w:basedOn w:val="a"/>
    <w:uiPriority w:val="99"/>
    <w:qFormat/>
    <w:rsid w:val="005F29D5"/>
    <w:pPr>
      <w:widowControl w:val="0"/>
      <w:spacing w:line="308" w:lineRule="exact"/>
      <w:ind w:firstLine="682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5F29D5"/>
    <w:pPr>
      <w:widowControl w:val="0"/>
      <w:spacing w:line="309" w:lineRule="exact"/>
      <w:ind w:firstLine="682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5F29D5"/>
    <w:pPr>
      <w:widowControl w:val="0"/>
      <w:jc w:val="center"/>
    </w:pPr>
    <w:rPr>
      <w:sz w:val="24"/>
      <w:szCs w:val="24"/>
    </w:rPr>
  </w:style>
  <w:style w:type="paragraph" w:styleId="ab">
    <w:name w:val="Normal (Web)"/>
    <w:basedOn w:val="a"/>
    <w:qFormat/>
    <w:rsid w:val="005F29D5"/>
    <w:pPr>
      <w:spacing w:beforeAutospacing="1" w:afterAutospacing="1"/>
    </w:pPr>
    <w:rPr>
      <w:sz w:val="24"/>
      <w:szCs w:val="24"/>
    </w:rPr>
  </w:style>
  <w:style w:type="paragraph" w:customStyle="1" w:styleId="ac">
    <w:name w:val="Содержимое врезки"/>
    <w:basedOn w:val="a"/>
    <w:qFormat/>
    <w:rsid w:val="00A312C5"/>
  </w:style>
  <w:style w:type="paragraph" w:customStyle="1" w:styleId="ad">
    <w:name w:val="Содержимое таблицы"/>
    <w:basedOn w:val="a"/>
    <w:qFormat/>
    <w:rsid w:val="00A312C5"/>
    <w:pPr>
      <w:widowControl w:val="0"/>
      <w:suppressLineNumbers/>
    </w:pPr>
  </w:style>
  <w:style w:type="character" w:styleId="ae">
    <w:name w:val="Hyperlink"/>
    <w:basedOn w:val="a0"/>
    <w:uiPriority w:val="99"/>
    <w:semiHidden/>
    <w:unhideWhenUsed/>
    <w:rsid w:val="00FB6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1464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Sesina</dc:creator>
  <dc:description/>
  <cp:lastModifiedBy>Admin</cp:lastModifiedBy>
  <cp:revision>13</cp:revision>
  <dcterms:created xsi:type="dcterms:W3CDTF">2024-07-16T09:47:00Z</dcterms:created>
  <dcterms:modified xsi:type="dcterms:W3CDTF">2024-09-10T09:07:00Z</dcterms:modified>
  <dc:language>ru-RU</dc:language>
</cp:coreProperties>
</file>