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8" w:rsidRDefault="008B7750">
      <w:pPr>
        <w:suppressAutoHyphens w:val="0"/>
        <w:jc w:val="center"/>
      </w:pPr>
      <w:r>
        <w:rPr>
          <w:b/>
          <w:bCs/>
          <w:sz w:val="28"/>
          <w:lang w:eastAsia="ru-RU"/>
        </w:rPr>
        <w:t>АДМИНИСТРАЦИЯ ЕГОРЬЕВСКОГО РАЙОНА</w:t>
      </w:r>
    </w:p>
    <w:p w:rsidR="00632558" w:rsidRDefault="008B7750">
      <w:pPr>
        <w:suppressAutoHyphens w:val="0"/>
        <w:jc w:val="center"/>
      </w:pPr>
      <w:r>
        <w:rPr>
          <w:b/>
          <w:bCs/>
          <w:sz w:val="28"/>
          <w:lang w:eastAsia="ru-RU"/>
        </w:rPr>
        <w:t>АЛТАЙСКОГО КРАЯ</w:t>
      </w:r>
    </w:p>
    <w:p w:rsidR="00632558" w:rsidRDefault="00632558">
      <w:pPr>
        <w:suppressAutoHyphens w:val="0"/>
        <w:jc w:val="center"/>
        <w:rPr>
          <w:sz w:val="28"/>
          <w:lang w:eastAsia="ru-RU"/>
        </w:rPr>
      </w:pPr>
    </w:p>
    <w:p w:rsidR="00632558" w:rsidRDefault="008B7750">
      <w:pPr>
        <w:keepNext/>
        <w:suppressAutoHyphens w:val="0"/>
        <w:ind w:left="360"/>
        <w:jc w:val="center"/>
      </w:pPr>
      <w:r>
        <w:rPr>
          <w:rFonts w:ascii="Arial" w:hAnsi="Arial" w:cs="Arial"/>
          <w:b/>
          <w:bCs/>
          <w:spacing w:val="32"/>
          <w:sz w:val="32"/>
        </w:rPr>
        <w:t>ПОСТАНОВЛЕНИЕ</w:t>
      </w:r>
    </w:p>
    <w:p w:rsidR="00632558" w:rsidRDefault="00632558">
      <w:pPr>
        <w:suppressAutoHyphens w:val="0"/>
        <w:jc w:val="center"/>
        <w:rPr>
          <w:sz w:val="28"/>
          <w:szCs w:val="34"/>
          <w:lang w:eastAsia="ru-RU"/>
        </w:rPr>
      </w:pPr>
    </w:p>
    <w:p w:rsidR="00632558" w:rsidRDefault="00AE586B">
      <w:pPr>
        <w:suppressAutoHyphens w:val="0"/>
      </w:pPr>
      <w:r>
        <w:rPr>
          <w:lang w:eastAsia="ru-RU"/>
        </w:rPr>
        <w:t xml:space="preserve">15.12.2022                                                 </w:t>
      </w:r>
      <w:r w:rsidR="008B7750">
        <w:rPr>
          <w:lang w:eastAsia="ru-RU"/>
        </w:rPr>
        <w:t xml:space="preserve">                                                     </w:t>
      </w:r>
      <w:r>
        <w:rPr>
          <w:lang w:eastAsia="ru-RU"/>
        </w:rPr>
        <w:t xml:space="preserve">                      № 212</w:t>
      </w:r>
    </w:p>
    <w:p w:rsidR="00632558" w:rsidRDefault="008B7750">
      <w:pPr>
        <w:suppressAutoHyphens w:val="0"/>
        <w:jc w:val="center"/>
      </w:pPr>
      <w:r>
        <w:rPr>
          <w:lang w:eastAsia="ru-RU"/>
        </w:rPr>
        <w:t>с. Новоегорьевское</w:t>
      </w:r>
    </w:p>
    <w:p w:rsidR="00632558" w:rsidRDefault="00632558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58"/>
        <w:gridCol w:w="4637"/>
      </w:tblGrid>
      <w:tr w:rsidR="00632558" w:rsidRPr="00B56B92">
        <w:tc>
          <w:tcPr>
            <w:tcW w:w="4758" w:type="dxa"/>
            <w:shd w:val="clear" w:color="auto" w:fill="auto"/>
          </w:tcPr>
          <w:p w:rsidR="00632558" w:rsidRPr="00B56B92" w:rsidRDefault="008B7750">
            <w:pPr>
              <w:suppressAutoHyphens w:val="0"/>
              <w:jc w:val="both"/>
              <w:rPr>
                <w:sz w:val="28"/>
                <w:szCs w:val="28"/>
              </w:rPr>
            </w:pPr>
            <w:r w:rsidRPr="00B56B92">
              <w:rPr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      </w:r>
          </w:p>
        </w:tc>
        <w:tc>
          <w:tcPr>
            <w:tcW w:w="4637" w:type="dxa"/>
            <w:shd w:val="clear" w:color="auto" w:fill="auto"/>
          </w:tcPr>
          <w:p w:rsidR="00632558" w:rsidRPr="00B56B92" w:rsidRDefault="00632558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632558" w:rsidRPr="00B56B92" w:rsidRDefault="00632558">
      <w:pPr>
        <w:suppressAutoHyphens w:val="0"/>
        <w:rPr>
          <w:b/>
          <w:sz w:val="28"/>
          <w:szCs w:val="28"/>
          <w:lang w:eastAsia="ru-RU"/>
        </w:rPr>
      </w:pPr>
    </w:p>
    <w:p w:rsidR="00632558" w:rsidRPr="00B56B92" w:rsidRDefault="008B7750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B56B92">
          <w:rPr>
            <w:rStyle w:val="a7"/>
            <w:color w:val="00000A"/>
            <w:sz w:val="28"/>
            <w:szCs w:val="28"/>
            <w:u w:val="none"/>
          </w:rPr>
          <w:t>Федеральным законом</w:t>
        </w:r>
      </w:hyperlink>
      <w:r w:rsidRPr="00B56B92"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программа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Егорьевский район Алтайского края, руководствуясь Уставом муниципального образования Егорьевский район Алтайского края</w:t>
      </w:r>
      <w:r w:rsidR="00141939">
        <w:rPr>
          <w:sz w:val="28"/>
          <w:szCs w:val="28"/>
        </w:rPr>
        <w:t>,</w:t>
      </w:r>
      <w:bookmarkStart w:id="0" w:name="_GoBack"/>
      <w:bookmarkEnd w:id="0"/>
      <w:r w:rsidRPr="00B56B92">
        <w:rPr>
          <w:sz w:val="28"/>
          <w:szCs w:val="28"/>
        </w:rPr>
        <w:t xml:space="preserve"> ПОСТАНОВЛЯЮ:</w:t>
      </w:r>
    </w:p>
    <w:p w:rsidR="00632558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Утвердить Программу </w:t>
      </w:r>
      <w:r w:rsidRPr="00B56B92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  <w:r w:rsidRPr="00B56B92">
        <w:rPr>
          <w:sz w:val="28"/>
          <w:szCs w:val="28"/>
        </w:rPr>
        <w:t xml:space="preserve"> (приложение).</w:t>
      </w:r>
    </w:p>
    <w:p w:rsidR="00632558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Должностным лицам, уполномоченным осуществлять муниципальный земельный контроль на территории Егорьевского района Алтайского края, обеспечить в пределах своей компетенции выполнение Программы </w:t>
      </w:r>
      <w:r w:rsidRPr="00B56B92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  <w:r w:rsidRPr="00B56B92">
        <w:rPr>
          <w:sz w:val="28"/>
          <w:szCs w:val="28"/>
        </w:rPr>
        <w:t>.</w:t>
      </w:r>
    </w:p>
    <w:p w:rsidR="00632558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32558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Опубликовать настоящее постановление в Сборнике муниципальных правовых актов Егорьевского района Алтайского края и </w:t>
      </w:r>
      <w:r w:rsidRPr="00B56B92">
        <w:rPr>
          <w:sz w:val="28"/>
          <w:szCs w:val="28"/>
        </w:rPr>
        <w:lastRenderedPageBreak/>
        <w:t>разместить на официальном интернет - сайте администрации Егорьевского района Алтайского края.</w:t>
      </w:r>
    </w:p>
    <w:p w:rsidR="00632558" w:rsidRPr="00B56B92" w:rsidRDefault="00632558">
      <w:pPr>
        <w:ind w:right="-268" w:firstLine="505"/>
        <w:jc w:val="both"/>
        <w:rPr>
          <w:sz w:val="28"/>
          <w:szCs w:val="28"/>
        </w:rPr>
      </w:pPr>
    </w:p>
    <w:p w:rsidR="00632558" w:rsidRPr="00B56B92" w:rsidRDefault="00632558">
      <w:pPr>
        <w:ind w:right="-268" w:firstLine="505"/>
        <w:jc w:val="both"/>
        <w:rPr>
          <w:sz w:val="28"/>
          <w:szCs w:val="28"/>
        </w:rPr>
      </w:pPr>
    </w:p>
    <w:p w:rsidR="00B56B92" w:rsidRDefault="008B7750">
      <w:pPr>
        <w:jc w:val="center"/>
        <w:rPr>
          <w:sz w:val="28"/>
          <w:szCs w:val="28"/>
        </w:rPr>
      </w:pPr>
      <w:r w:rsidRPr="00B56B92">
        <w:rPr>
          <w:sz w:val="28"/>
          <w:szCs w:val="28"/>
        </w:rPr>
        <w:t>Глава района                                                                                      М.В. Нуйкин</w:t>
      </w:r>
    </w:p>
    <w:p w:rsidR="00632558" w:rsidRPr="00B56B92" w:rsidRDefault="00B56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14" w:type="dxa"/>
        <w:tblLayout w:type="fixed"/>
        <w:tblLook w:val="0000"/>
      </w:tblPr>
      <w:tblGrid>
        <w:gridCol w:w="4558"/>
        <w:gridCol w:w="5074"/>
      </w:tblGrid>
      <w:tr w:rsidR="00632558" w:rsidRPr="00B56B92">
        <w:trPr>
          <w:trHeight w:val="1434"/>
        </w:trPr>
        <w:tc>
          <w:tcPr>
            <w:tcW w:w="4558" w:type="dxa"/>
            <w:shd w:val="clear" w:color="auto" w:fill="FFFFFF"/>
          </w:tcPr>
          <w:p w:rsidR="00632558" w:rsidRPr="00B56B92" w:rsidRDefault="00632558">
            <w:pPr>
              <w:tabs>
                <w:tab w:val="left" w:pos="9030"/>
                <w:tab w:val="right" w:pos="14570"/>
                <w:tab w:val="left" w:pos="15840"/>
              </w:tabs>
              <w:snapToGrid w:val="0"/>
              <w:ind w:right="270"/>
              <w:jc w:val="right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FFFFFF"/>
          </w:tcPr>
          <w:p w:rsidR="00632558" w:rsidRPr="00B56B92" w:rsidRDefault="008B7750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Приложение</w:t>
            </w:r>
          </w:p>
          <w:p w:rsidR="00632558" w:rsidRPr="00B56B92" w:rsidRDefault="008B7750">
            <w:pPr>
              <w:tabs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к постановлению администрации Егорьевского района Алтайского края</w:t>
            </w:r>
          </w:p>
          <w:p w:rsidR="00632558" w:rsidRPr="00B56B92" w:rsidRDefault="008B7750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от «___»_________________ № ____</w:t>
            </w:r>
          </w:p>
        </w:tc>
      </w:tr>
    </w:tbl>
    <w:p w:rsidR="00632558" w:rsidRPr="00B56B92" w:rsidRDefault="00632558">
      <w:pPr>
        <w:ind w:firstLine="540"/>
        <w:jc w:val="center"/>
        <w:rPr>
          <w:sz w:val="28"/>
          <w:szCs w:val="28"/>
          <w:lang w:eastAsia="ru-RU"/>
        </w:rPr>
      </w:pPr>
    </w:p>
    <w:p w:rsidR="00632558" w:rsidRPr="00B56B92" w:rsidRDefault="008B7750">
      <w:pPr>
        <w:ind w:firstLine="540"/>
        <w:jc w:val="center"/>
        <w:rPr>
          <w:sz w:val="28"/>
          <w:szCs w:val="28"/>
        </w:rPr>
      </w:pPr>
      <w:r w:rsidRPr="00B56B92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</w:p>
    <w:p w:rsidR="00632558" w:rsidRPr="00B56B92" w:rsidRDefault="00632558">
      <w:pPr>
        <w:ind w:firstLine="540"/>
        <w:jc w:val="both"/>
        <w:rPr>
          <w:sz w:val="28"/>
          <w:szCs w:val="28"/>
        </w:rPr>
      </w:pPr>
    </w:p>
    <w:p w:rsidR="00632558" w:rsidRPr="00B56B92" w:rsidRDefault="008B7750">
      <w:pPr>
        <w:tabs>
          <w:tab w:val="left" w:pos="284"/>
        </w:tabs>
        <w:suppressAutoHyphens w:val="0"/>
        <w:spacing w:line="240" w:lineRule="exact"/>
        <w:jc w:val="center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32558" w:rsidRPr="00B56B92" w:rsidRDefault="00632558">
      <w:pPr>
        <w:tabs>
          <w:tab w:val="left" w:pos="284"/>
        </w:tabs>
        <w:suppressAutoHyphens w:val="0"/>
        <w:rPr>
          <w:rFonts w:eastAsia="Calibri"/>
          <w:b/>
          <w:sz w:val="28"/>
          <w:szCs w:val="28"/>
          <w:lang w:eastAsia="zh-CN"/>
        </w:rPr>
      </w:pP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1.1. Администрация Егорьевского района Алтайского (далее – контрольный (надзорный) орган) в соответствии с Положением о муниципальном земельном контроле на территории муниципального образования Егорьевский район Алтайского края (далее – Положение), утвержденным решением Егорьевского районного Совета депутатов Алтайского края от 29.10.2021 № 56, осуществляет муниципальный земельный контроль за соблюдением:</w:t>
      </w: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1) обязательных требований о недопущении самовольного занятия зе-мель,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32558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1.2. Объектами муниципального земельного контроля являются территории земель, расположенные в границах сельских поселений Егорьевского района, земельные участки и их части независимо от прав на них (далее – объекты контроля).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</w:t>
      </w:r>
      <w:r w:rsidRPr="00B56B92">
        <w:rPr>
          <w:rFonts w:eastAsia="Calibri"/>
          <w:sz w:val="28"/>
          <w:szCs w:val="28"/>
          <w:lang w:eastAsia="zh-CN"/>
        </w:rPr>
        <w:lastRenderedPageBreak/>
        <w:t>предприниматели и граждане, использующие земли, земельные участки, части земельных участков в границах сельских поселений Егорьевского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1.3. Описание текущего уровня развития профилактической деятельности.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В целях профилактики нарушений обязательных требований законодательства на официальном сайте администрации Егорьевского района Алтайского края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земельного контроля, а также руководства по соблюдению обязательных требований законодательства в сфере земельных отношений.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Информация, касающаяся вопросов проведения муниципального земельного контроля, размещается на официальном сайте администрации Егорьевского района Алтайского края во вкладке «Муниципальный контроль».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По всем поступающим от хозяйствующих субъектов вопросам в части осуществления муниципального земельного контроля должностными  лицами отдела по управлению муниципальным имуществом и земельным отношениям администрации Егорьевского района Алтайского края даются компетентные разъяснения и консультации.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1.4. Учитывая тот факт, что в текущем периоде проверок муниципального  земельного контроля за соблюдением обязательных требований в границах муниципального образования Егорьевский район Алтайского края не проводилось, провести анализ и дать оценку рисков причинения вреда охраняемым законом ценностям не представляется возможным.</w:t>
      </w:r>
    </w:p>
    <w:p w:rsidR="00632558" w:rsidRPr="00B56B92" w:rsidRDefault="008B7750">
      <w:pPr>
        <w:tabs>
          <w:tab w:val="left" w:pos="284"/>
          <w:tab w:val="left" w:pos="934"/>
        </w:tabs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1.5. </w:t>
      </w:r>
      <w:r w:rsidRPr="00B56B92">
        <w:rPr>
          <w:sz w:val="28"/>
          <w:szCs w:val="28"/>
          <w:lang w:eastAsia="zh-CN"/>
        </w:rPr>
        <w:t xml:space="preserve">Описание текущих и ожидаемых тенденций, которые могут оказать воздействие на состояние подконтрольной сферы в период реализации </w:t>
      </w:r>
      <w:r w:rsidRPr="00B56B92">
        <w:rPr>
          <w:rFonts w:eastAsia="Calibri"/>
          <w:sz w:val="28"/>
          <w:szCs w:val="28"/>
          <w:lang w:eastAsia="zh-CN"/>
        </w:rPr>
        <w:t>программы.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Совершенствование нормативной правовой базы в сфере земельных отношений,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</w:t>
      </w:r>
    </w:p>
    <w:p w:rsidR="00632558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</w:t>
      </w:r>
    </w:p>
    <w:p w:rsidR="00632558" w:rsidRPr="00B56B92" w:rsidRDefault="00632558">
      <w:pPr>
        <w:pStyle w:val="a0"/>
        <w:ind w:right="149"/>
        <w:rPr>
          <w:sz w:val="28"/>
          <w:szCs w:val="28"/>
        </w:rPr>
      </w:pPr>
    </w:p>
    <w:p w:rsidR="00632558" w:rsidRDefault="008B7750">
      <w:pPr>
        <w:spacing w:after="140" w:line="276" w:lineRule="auto"/>
        <w:ind w:left="1176"/>
        <w:rPr>
          <w:rFonts w:eastAsia="Calibri"/>
          <w:sz w:val="28"/>
          <w:szCs w:val="28"/>
          <w:lang w:eastAsia="zh-CN"/>
        </w:rPr>
      </w:pPr>
      <w:r w:rsidRPr="00B56B92">
        <w:rPr>
          <w:rFonts w:eastAsia="Calibri"/>
          <w:sz w:val="28"/>
          <w:szCs w:val="28"/>
          <w:lang w:eastAsia="zh-CN"/>
        </w:rPr>
        <w:lastRenderedPageBreak/>
        <w:t>2. Цели и задачи реализации программы профилактики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 Целями реализации программы являются: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2.1.2. Повышение эффективности защиты прав граждан.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2.1.3. Повышение результативности и эффективности контрольной деятельности в сфере муниципального земельного контроля.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2.2. Для достижения целей необходимо решение следующих задач: 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2.2.1. Предотвращение рисков причинения вреда (ущерба) охраняемым законом ценностям.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2.2.2. Проведение профилактических мероприятий, направленных на предотвращение причинения вреда охраняемым законом ценностям.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2.2.3. Информирование, консультирование контролируемых лиц с использованием информационно – телекоммуникационных технологий.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632558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2.2.5. Определение перечня видов и сбор статистических данных, необходимых для организации профилактической работы.</w:t>
      </w:r>
    </w:p>
    <w:p w:rsidR="00632558" w:rsidRPr="00B56B92" w:rsidRDefault="00632558">
      <w:pPr>
        <w:ind w:left="1174"/>
        <w:jc w:val="both"/>
        <w:rPr>
          <w:rFonts w:eastAsia="Calibri"/>
          <w:sz w:val="28"/>
          <w:szCs w:val="28"/>
          <w:lang w:eastAsia="zh-CN"/>
        </w:rPr>
      </w:pPr>
    </w:p>
    <w:p w:rsidR="00632558" w:rsidRPr="00B56B92" w:rsidRDefault="008B7750">
      <w:pPr>
        <w:jc w:val="center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3. Перечень профилактических мероприятий, сроки (периодичность) их проведения</w:t>
      </w:r>
    </w:p>
    <w:p w:rsidR="00632558" w:rsidRPr="00B56B92" w:rsidRDefault="008B7750">
      <w:pPr>
        <w:suppressAutoHyphens w:val="0"/>
        <w:ind w:firstLine="563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632558" w:rsidRPr="00B56B92" w:rsidRDefault="008B7750">
      <w:pPr>
        <w:suppressAutoHyphens w:val="0"/>
        <w:ind w:firstLine="563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Перечень основных профилактических мероприятий Программы на 2023 год приведен в таблице №1. </w:t>
      </w:r>
    </w:p>
    <w:p w:rsidR="00632558" w:rsidRPr="00B56B92" w:rsidRDefault="00054F09" w:rsidP="00054F09">
      <w:pPr>
        <w:suppressAutoHyphens w:val="0"/>
        <w:ind w:firstLine="563"/>
        <w:jc w:val="right"/>
        <w:rPr>
          <w:sz w:val="28"/>
          <w:szCs w:val="28"/>
        </w:rPr>
      </w:pPr>
      <w:r w:rsidRPr="00B56B92">
        <w:rPr>
          <w:sz w:val="28"/>
          <w:szCs w:val="28"/>
          <w:lang w:eastAsia="zh-CN"/>
        </w:rPr>
        <w:br w:type="page"/>
      </w:r>
      <w:r w:rsidR="008B7750" w:rsidRPr="00B56B92">
        <w:rPr>
          <w:rFonts w:eastAsia="Calibri"/>
          <w:sz w:val="28"/>
          <w:szCs w:val="28"/>
          <w:lang w:eastAsia="zh-CN"/>
        </w:rPr>
        <w:lastRenderedPageBreak/>
        <w:t>Таблица 1</w:t>
      </w:r>
    </w:p>
    <w:p w:rsidR="00632558" w:rsidRPr="00B56B92" w:rsidRDefault="00632558">
      <w:pPr>
        <w:suppressAutoHyphens w:val="0"/>
        <w:ind w:firstLine="563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94"/>
        <w:gridCol w:w="4616"/>
        <w:gridCol w:w="2206"/>
        <w:gridCol w:w="2739"/>
        <w:gridCol w:w="17"/>
        <w:gridCol w:w="6"/>
      </w:tblGrid>
      <w:tr w:rsidR="00632558" w:rsidRPr="004D5B5F">
        <w:trPr>
          <w:gridAfter w:val="1"/>
          <w:wAfter w:w="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№п/п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Срок исполнения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Ответственный исполнитель</w:t>
            </w:r>
          </w:p>
        </w:tc>
      </w:tr>
      <w:tr w:rsidR="00632558" w:rsidRPr="004D5B5F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2558" w:rsidRPr="004D5B5F" w:rsidRDefault="00632558">
            <w:pPr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2558" w:rsidRPr="004D5B5F" w:rsidRDefault="00632558">
            <w:pPr>
              <w:suppressAutoHyphens w:val="0"/>
              <w:snapToGrid w:val="0"/>
              <w:ind w:left="720"/>
              <w:rPr>
                <w:rFonts w:eastAsia="Calibri"/>
                <w:b/>
                <w:lang w:eastAsia="zh-CN"/>
              </w:rPr>
            </w:pPr>
          </w:p>
          <w:p w:rsidR="00632558" w:rsidRPr="004D5B5F" w:rsidRDefault="008B7750">
            <w:pPr>
              <w:numPr>
                <w:ilvl w:val="0"/>
                <w:numId w:val="2"/>
              </w:numPr>
              <w:suppressAutoHyphens w:val="0"/>
              <w:ind w:left="1080" w:hanging="360"/>
              <w:jc w:val="center"/>
            </w:pPr>
            <w:r w:rsidRPr="004D5B5F">
              <w:rPr>
                <w:lang w:eastAsia="zh-CN"/>
              </w:rPr>
              <w:t>Информирование</w:t>
            </w:r>
          </w:p>
          <w:p w:rsidR="00632558" w:rsidRPr="004D5B5F" w:rsidRDefault="00632558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32558" w:rsidRPr="004D5B5F" w:rsidRDefault="00632558">
            <w:pPr>
              <w:snapToGrid w:val="0"/>
              <w:rPr>
                <w:rFonts w:eastAsia="Calibri"/>
                <w:b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169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</w:p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Егорьевского района Алтайского края:</w:t>
            </w:r>
          </w:p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632558" w:rsidRPr="004D5B5F" w:rsidRDefault="00632558">
            <w:pPr>
              <w:tabs>
                <w:tab w:val="left" w:pos="1155"/>
              </w:tabs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1 раз в квартал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4. Программы профилактики рисков причинения вреда.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позднее 20 декабря предшествующего года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 w:rsidP="00B56B92">
            <w:pPr>
              <w:jc w:val="center"/>
            </w:pPr>
            <w:r w:rsidRPr="004D5B5F">
              <w:rPr>
                <w:rFonts w:eastAsia="Calibri"/>
                <w:lang w:eastAsia="zh-CN"/>
              </w:rPr>
              <w:t>1 раз в год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166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r w:rsidRPr="004D5B5F">
              <w:rPr>
                <w:rFonts w:eastAsia="Calibri"/>
                <w:lang w:eastAsia="zh-CN"/>
              </w:rPr>
              <w:t>7. Проверочных листов.</w:t>
            </w:r>
          </w:p>
          <w:p w:rsidR="00632558" w:rsidRPr="004D5B5F" w:rsidRDefault="00632558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позднее 5 рабочих дней после их утверждения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</w:t>
            </w:r>
            <w:r w:rsidRPr="004D5B5F">
              <w:rPr>
                <w:rFonts w:eastAsia="Calibri"/>
                <w:lang w:eastAsia="zh-CN"/>
              </w:rPr>
              <w:lastRenderedPageBreak/>
              <w:t xml:space="preserve">Алтайского края 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rPr>
          <w:gridAfter w:val="1"/>
          <w:wAfter w:w="6" w:type="dxa"/>
          <w:trHeight w:val="22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реже 1 раза в год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32558" w:rsidRPr="004D5B5F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2558" w:rsidRPr="004D5B5F" w:rsidRDefault="00632558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632558" w:rsidRPr="004D5B5F" w:rsidRDefault="008B7750">
            <w:pPr>
              <w:numPr>
                <w:ilvl w:val="0"/>
                <w:numId w:val="2"/>
              </w:numPr>
              <w:ind w:left="1080" w:hanging="360"/>
              <w:jc w:val="center"/>
            </w:pPr>
            <w:r w:rsidRPr="004D5B5F">
              <w:rPr>
                <w:rFonts w:eastAsia="Calibri"/>
                <w:lang w:eastAsia="zh-CN"/>
              </w:rPr>
              <w:t>Консультирование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632558" w:rsidRPr="004D5B5F" w:rsidRDefault="00632558">
            <w:pPr>
              <w:snapToGrid w:val="0"/>
            </w:pPr>
          </w:p>
        </w:tc>
      </w:tr>
      <w:tr w:rsidR="00632558" w:rsidRPr="004D5B5F">
        <w:trPr>
          <w:gridAfter w:val="1"/>
          <w:wAfter w:w="6" w:type="dxa"/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58" w:rsidRPr="004D5B5F" w:rsidRDefault="008B7750">
            <w:r w:rsidRPr="004D5B5F">
              <w:rPr>
                <w:rFonts w:eastAsia="Calibri"/>
                <w:lang w:eastAsia="zh-CN"/>
              </w:rPr>
              <w:t>Консультирование осуществляется по вопросам:</w:t>
            </w:r>
          </w:p>
          <w:p w:rsidR="00632558" w:rsidRPr="004D5B5F" w:rsidRDefault="008B7750">
            <w:r w:rsidRPr="004D5B5F">
              <w:rPr>
                <w:rFonts w:eastAsia="Calibri"/>
                <w:lang w:eastAsia="zh-CN"/>
              </w:rPr>
              <w:t>1. Организации и осуществления муниципального контроля.</w:t>
            </w:r>
          </w:p>
          <w:p w:rsidR="00632558" w:rsidRPr="004D5B5F" w:rsidRDefault="008B7750">
            <w:r w:rsidRPr="004D5B5F">
              <w:rPr>
                <w:rFonts w:eastAsia="Calibri"/>
                <w:lang w:eastAsia="zh-CN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632558" w:rsidRPr="004D5B5F" w:rsidRDefault="008B7750">
            <w:r w:rsidRPr="004D5B5F">
              <w:rPr>
                <w:rFonts w:eastAsia="Calibri"/>
                <w:lang w:eastAsia="zh-CN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земельного контроля.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по запросу,</w:t>
            </w:r>
          </w:p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58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632558" w:rsidRPr="004D5B5F" w:rsidRDefault="00632558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632558" w:rsidRPr="00B56B92" w:rsidRDefault="00632558">
      <w:pPr>
        <w:pStyle w:val="a0"/>
        <w:spacing w:before="65"/>
        <w:ind w:left="2132" w:firstLine="0"/>
        <w:jc w:val="left"/>
        <w:rPr>
          <w:rFonts w:eastAsia="Calibri"/>
          <w:b/>
          <w:sz w:val="28"/>
          <w:szCs w:val="28"/>
          <w:lang w:eastAsia="zh-CN"/>
        </w:rPr>
      </w:pPr>
    </w:p>
    <w:p w:rsidR="00632558" w:rsidRPr="00B56B92" w:rsidRDefault="008B7750">
      <w:pPr>
        <w:widowControl w:val="0"/>
        <w:jc w:val="center"/>
        <w:rPr>
          <w:sz w:val="28"/>
          <w:szCs w:val="28"/>
        </w:rPr>
      </w:pPr>
      <w:r w:rsidRPr="00B56B92">
        <w:rPr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632558" w:rsidRPr="00B56B92" w:rsidRDefault="006325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Источник финансирования исполнения функции по осуществлению муниципального контроля - бюджет муниципального образования Егорьевский район Алтайского края.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Текущее управление и контроль за ходом реализации Программы осуществляет администрация Егорьевского района Алтайского края. Ответственным исполнителем Программы является отдел по управлению муниципальным имуществом и земельным отношениям администрации Егорьевского района Алтайского края.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</w:t>
      </w:r>
      <w:r w:rsidRPr="00B56B92">
        <w:rPr>
          <w:sz w:val="28"/>
          <w:szCs w:val="28"/>
          <w:lang w:eastAsia="ru-RU"/>
        </w:rPr>
        <w:lastRenderedPageBreak/>
        <w:t>субъектами вреда (ущерба) охраняемым законом ценностям при проведении профилактических мероприятий.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консультирования и пр.).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Показатели эффективности: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632558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4D5B5F" w:rsidRDefault="008B775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56B92">
        <w:rPr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D5B5F" w:rsidRDefault="004D5B5F" w:rsidP="004D5B5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32558" w:rsidRPr="00B56B92" w:rsidRDefault="008B7750" w:rsidP="004D5B5F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color w:val="000000"/>
          <w:sz w:val="28"/>
          <w:szCs w:val="28"/>
          <w:lang w:eastAsia="ru-RU"/>
        </w:rPr>
        <w:t>Таблица№2</w:t>
      </w:r>
    </w:p>
    <w:p w:rsidR="00632558" w:rsidRPr="00B56B92" w:rsidRDefault="00632558">
      <w:pPr>
        <w:tabs>
          <w:tab w:val="left" w:pos="388"/>
        </w:tabs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29"/>
        <w:gridCol w:w="992"/>
        <w:gridCol w:w="1701"/>
        <w:gridCol w:w="566"/>
        <w:gridCol w:w="849"/>
        <w:gridCol w:w="850"/>
        <w:gridCol w:w="558"/>
        <w:gridCol w:w="13"/>
        <w:gridCol w:w="10"/>
      </w:tblGrid>
      <w:tr w:rsidR="00632558" w:rsidRPr="00B56B9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№ п/п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Показатели результатов деятельности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632558" w:rsidRPr="004D5B5F" w:rsidRDefault="00632558">
            <w:pPr>
              <w:snapToGrid w:val="0"/>
            </w:pPr>
          </w:p>
        </w:tc>
      </w:tr>
      <w:tr w:rsidR="00632558" w:rsidRPr="00B56B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Наименование показателя (*)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Пла-новоезначе-ние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Фак-тическ-оезначе-ние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 xml:space="preserve">Отк-ло-не-ние, </w:t>
            </w:r>
          </w:p>
          <w:p w:rsidR="00632558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(-/+, %)</w:t>
            </w:r>
          </w:p>
        </w:tc>
      </w:tr>
      <w:tr w:rsidR="00632558" w:rsidRPr="00B56B92" w:rsidTr="004D5B5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1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rPr>
                <w:color w:val="000000"/>
              </w:rPr>
            </w:pPr>
          </w:p>
          <w:p w:rsidR="00632558" w:rsidRPr="004D5B5F" w:rsidRDefault="008B7750">
            <w:r w:rsidRPr="004D5B5F">
              <w:rPr>
                <w:color w:val="00000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widowControl w:val="0"/>
              <w:snapToGrid w:val="0"/>
              <w:jc w:val="both"/>
              <w:rPr>
                <w:color w:val="000000"/>
                <w:lang w:eastAsia="ru-RU"/>
              </w:rPr>
            </w:pPr>
          </w:p>
          <w:p w:rsidR="00632558" w:rsidRPr="004D5B5F" w:rsidRDefault="008B7750">
            <w:pPr>
              <w:widowControl w:val="0"/>
              <w:jc w:val="both"/>
            </w:pPr>
            <w:r w:rsidRPr="004D5B5F">
              <w:rPr>
                <w:color w:val="000000"/>
                <w:lang w:eastAsia="ru-RU"/>
              </w:rPr>
              <w:t>Программа (План)</w:t>
            </w:r>
          </w:p>
          <w:p w:rsidR="00632558" w:rsidRPr="004D5B5F" w:rsidRDefault="008B7750">
            <w:pPr>
              <w:widowControl w:val="0"/>
              <w:spacing w:line="100" w:lineRule="atLeast"/>
              <w:jc w:val="both"/>
            </w:pPr>
            <w:r w:rsidRPr="004D5B5F">
              <w:rPr>
                <w:color w:val="000000"/>
                <w:lang w:eastAsia="ru-RU"/>
              </w:rPr>
              <w:t xml:space="preserve">«Профилактика </w:t>
            </w:r>
            <w:r w:rsidRPr="004D5B5F">
              <w:rPr>
                <w:bCs/>
                <w:color w:val="000000"/>
                <w:lang w:eastAsia="ru-RU"/>
              </w:rPr>
      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      </w:r>
            <w:r w:rsidRPr="004D5B5F">
              <w:rPr>
                <w:color w:val="000000"/>
                <w:kern w:val="2"/>
                <w:lang w:eastAsia="en-US"/>
              </w:rPr>
              <w:t>»</w:t>
            </w:r>
          </w:p>
          <w:p w:rsidR="00632558" w:rsidRPr="004D5B5F" w:rsidRDefault="0063255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jc w:val="center"/>
              <w:rPr>
                <w:color w:val="000000"/>
              </w:rPr>
            </w:pPr>
          </w:p>
          <w:p w:rsidR="00632558" w:rsidRPr="004D5B5F" w:rsidRDefault="008B7750">
            <w:pPr>
              <w:jc w:val="center"/>
            </w:pPr>
            <w:r w:rsidRPr="004D5B5F">
              <w:rPr>
                <w:color w:val="000000"/>
              </w:rPr>
              <w:t>202</w:t>
            </w:r>
            <w:r w:rsidRPr="004D5B5F">
              <w:rPr>
                <w:color w:val="000000"/>
                <w:lang w:val="en-US"/>
              </w:rPr>
              <w:t>3</w:t>
            </w:r>
            <w:r w:rsidRPr="004D5B5F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uppressLineNumbers/>
              <w:snapToGrid w:val="0"/>
              <w:rPr>
                <w:color w:val="000000"/>
              </w:rPr>
            </w:pPr>
          </w:p>
          <w:p w:rsidR="00632558" w:rsidRPr="004D5B5F" w:rsidRDefault="008B7750">
            <w:pPr>
              <w:suppressLineNumbers/>
            </w:pPr>
            <w:r w:rsidRPr="004D5B5F">
              <w:rPr>
                <w:color w:val="000000"/>
              </w:rPr>
              <w:t>Выполнение запланированных мероприятий</w:t>
            </w:r>
          </w:p>
          <w:p w:rsidR="00632558" w:rsidRPr="004D5B5F" w:rsidRDefault="00632558">
            <w:pPr>
              <w:suppressLineNumbers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jc w:val="center"/>
              <w:rPr>
                <w:color w:val="000000"/>
              </w:rPr>
            </w:pPr>
          </w:p>
          <w:p w:rsidR="00632558" w:rsidRPr="004D5B5F" w:rsidRDefault="008B7750">
            <w:pPr>
              <w:jc w:val="center"/>
            </w:pPr>
            <w:r w:rsidRPr="004D5B5F">
              <w:rPr>
                <w:color w:val="000000"/>
              </w:rPr>
              <w:t>%</w:t>
            </w:r>
          </w:p>
          <w:p w:rsidR="00632558" w:rsidRPr="004D5B5F" w:rsidRDefault="00632558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jc w:val="center"/>
              <w:rPr>
                <w:color w:val="000000"/>
              </w:rPr>
            </w:pPr>
          </w:p>
          <w:p w:rsidR="00632558" w:rsidRPr="004D5B5F" w:rsidRDefault="008B7750">
            <w:pPr>
              <w:jc w:val="center"/>
            </w:pPr>
            <w:r w:rsidRPr="004D5B5F">
              <w:rPr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4D5B5F" w:rsidRDefault="00632558">
            <w:pPr>
              <w:snapToGrid w:val="0"/>
              <w:spacing w:line="600" w:lineRule="auto"/>
              <w:jc w:val="center"/>
              <w:rPr>
                <w:color w:val="000000"/>
              </w:rPr>
            </w:pPr>
          </w:p>
          <w:p w:rsidR="00632558" w:rsidRPr="004D5B5F" w:rsidRDefault="00632558">
            <w:pPr>
              <w:spacing w:line="600" w:lineRule="auto"/>
              <w:jc w:val="center"/>
              <w:rPr>
                <w:color w:val="000000"/>
              </w:rPr>
            </w:pPr>
          </w:p>
        </w:tc>
      </w:tr>
    </w:tbl>
    <w:p w:rsidR="008B7750" w:rsidRPr="00B56B92" w:rsidRDefault="008B7750">
      <w:pPr>
        <w:spacing w:before="64"/>
        <w:ind w:left="4877" w:right="142" w:firstLine="2863"/>
        <w:jc w:val="right"/>
        <w:rPr>
          <w:sz w:val="28"/>
          <w:szCs w:val="28"/>
        </w:rPr>
      </w:pPr>
    </w:p>
    <w:sectPr w:rsidR="008B7750" w:rsidRPr="00B56B92" w:rsidSect="00632558">
      <w:pgSz w:w="11906" w:h="16838"/>
      <w:pgMar w:top="1134" w:right="920" w:bottom="1276" w:left="1800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4F09"/>
    <w:rsid w:val="00054F09"/>
    <w:rsid w:val="00141939"/>
    <w:rsid w:val="004D5B5F"/>
    <w:rsid w:val="0050453F"/>
    <w:rsid w:val="00632558"/>
    <w:rsid w:val="008B7750"/>
    <w:rsid w:val="00AE586B"/>
    <w:rsid w:val="00B5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32558"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32558"/>
  </w:style>
  <w:style w:type="character" w:customStyle="1" w:styleId="WW8Num1z1">
    <w:name w:val="WW8Num1z1"/>
    <w:rsid w:val="00632558"/>
  </w:style>
  <w:style w:type="character" w:customStyle="1" w:styleId="WW8Num1z2">
    <w:name w:val="WW8Num1z2"/>
    <w:rsid w:val="00632558"/>
  </w:style>
  <w:style w:type="character" w:customStyle="1" w:styleId="WW8Num1z3">
    <w:name w:val="WW8Num1z3"/>
    <w:rsid w:val="00632558"/>
  </w:style>
  <w:style w:type="character" w:customStyle="1" w:styleId="WW8Num1z4">
    <w:name w:val="WW8Num1z4"/>
    <w:rsid w:val="00632558"/>
  </w:style>
  <w:style w:type="character" w:customStyle="1" w:styleId="WW8Num1z5">
    <w:name w:val="WW8Num1z5"/>
    <w:rsid w:val="00632558"/>
  </w:style>
  <w:style w:type="character" w:customStyle="1" w:styleId="WW8Num1z6">
    <w:name w:val="WW8Num1z6"/>
    <w:rsid w:val="00632558"/>
  </w:style>
  <w:style w:type="character" w:customStyle="1" w:styleId="WW8Num1z7">
    <w:name w:val="WW8Num1z7"/>
    <w:rsid w:val="00632558"/>
  </w:style>
  <w:style w:type="character" w:customStyle="1" w:styleId="WW8Num1z8">
    <w:name w:val="WW8Num1z8"/>
    <w:rsid w:val="00632558"/>
  </w:style>
  <w:style w:type="character" w:customStyle="1" w:styleId="WW8Num2z0">
    <w:name w:val="WW8Num2z0"/>
    <w:rsid w:val="00632558"/>
  </w:style>
  <w:style w:type="character" w:customStyle="1" w:styleId="WW8Num2z1">
    <w:name w:val="WW8Num2z1"/>
    <w:rsid w:val="00632558"/>
  </w:style>
  <w:style w:type="character" w:customStyle="1" w:styleId="WW8Num2z2">
    <w:name w:val="WW8Num2z2"/>
    <w:rsid w:val="00632558"/>
  </w:style>
  <w:style w:type="character" w:customStyle="1" w:styleId="WW8Num2z3">
    <w:name w:val="WW8Num2z3"/>
    <w:rsid w:val="00632558"/>
  </w:style>
  <w:style w:type="character" w:customStyle="1" w:styleId="WW8Num2z4">
    <w:name w:val="WW8Num2z4"/>
    <w:rsid w:val="00632558"/>
  </w:style>
  <w:style w:type="character" w:customStyle="1" w:styleId="WW8Num2z5">
    <w:name w:val="WW8Num2z5"/>
    <w:rsid w:val="00632558"/>
  </w:style>
  <w:style w:type="character" w:customStyle="1" w:styleId="WW8Num2z6">
    <w:name w:val="WW8Num2z6"/>
    <w:rsid w:val="00632558"/>
  </w:style>
  <w:style w:type="character" w:customStyle="1" w:styleId="WW8Num2z7">
    <w:name w:val="WW8Num2z7"/>
    <w:rsid w:val="00632558"/>
  </w:style>
  <w:style w:type="character" w:customStyle="1" w:styleId="WW8Num2z8">
    <w:name w:val="WW8Num2z8"/>
    <w:rsid w:val="00632558"/>
  </w:style>
  <w:style w:type="character" w:customStyle="1" w:styleId="WW8Num3z0">
    <w:name w:val="WW8Num3z0"/>
    <w:rsid w:val="00632558"/>
    <w:rPr>
      <w:sz w:val="28"/>
      <w:szCs w:val="28"/>
    </w:rPr>
  </w:style>
  <w:style w:type="character" w:customStyle="1" w:styleId="WW8Num3z1">
    <w:name w:val="WW8Num3z1"/>
    <w:rsid w:val="00632558"/>
  </w:style>
  <w:style w:type="character" w:customStyle="1" w:styleId="WW8Num3z2">
    <w:name w:val="WW8Num3z2"/>
    <w:rsid w:val="00632558"/>
  </w:style>
  <w:style w:type="character" w:customStyle="1" w:styleId="WW8Num3z3">
    <w:name w:val="WW8Num3z3"/>
    <w:rsid w:val="00632558"/>
  </w:style>
  <w:style w:type="character" w:customStyle="1" w:styleId="WW8Num3z4">
    <w:name w:val="WW8Num3z4"/>
    <w:rsid w:val="00632558"/>
  </w:style>
  <w:style w:type="character" w:customStyle="1" w:styleId="WW8Num3z5">
    <w:name w:val="WW8Num3z5"/>
    <w:rsid w:val="00632558"/>
  </w:style>
  <w:style w:type="character" w:customStyle="1" w:styleId="WW8Num3z6">
    <w:name w:val="WW8Num3z6"/>
    <w:rsid w:val="00632558"/>
  </w:style>
  <w:style w:type="character" w:customStyle="1" w:styleId="WW8Num3z7">
    <w:name w:val="WW8Num3z7"/>
    <w:rsid w:val="00632558"/>
  </w:style>
  <w:style w:type="character" w:customStyle="1" w:styleId="WW8Num3z8">
    <w:name w:val="WW8Num3z8"/>
    <w:rsid w:val="00632558"/>
  </w:style>
  <w:style w:type="character" w:customStyle="1" w:styleId="10">
    <w:name w:val="Основной шрифт абзаца1"/>
    <w:rsid w:val="00632558"/>
  </w:style>
  <w:style w:type="character" w:customStyle="1" w:styleId="2">
    <w:name w:val="Основной текст (2)_"/>
    <w:basedOn w:val="10"/>
    <w:rsid w:val="00632558"/>
    <w:rPr>
      <w:lang w:bidi="ar-SA"/>
    </w:rPr>
  </w:style>
  <w:style w:type="character" w:customStyle="1" w:styleId="11pt">
    <w:name w:val="Подпись к картинке + Интервал 11 pt"/>
    <w:basedOn w:val="10"/>
    <w:rsid w:val="00632558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sid w:val="00632558"/>
    <w:rPr>
      <w:sz w:val="23"/>
      <w:szCs w:val="23"/>
      <w:lang w:bidi="ar-SA"/>
    </w:rPr>
  </w:style>
  <w:style w:type="character" w:styleId="a5">
    <w:name w:val="Emphasis"/>
    <w:qFormat/>
    <w:rsid w:val="00632558"/>
    <w:rPr>
      <w:i/>
      <w:iCs/>
    </w:rPr>
  </w:style>
  <w:style w:type="character" w:customStyle="1" w:styleId="a6">
    <w:name w:val="Подпись к таблице_"/>
    <w:rsid w:val="00632558"/>
    <w:rPr>
      <w:spacing w:val="9"/>
      <w:lang w:bidi="ar-SA"/>
    </w:rPr>
  </w:style>
  <w:style w:type="character" w:customStyle="1" w:styleId="11">
    <w:name w:val="Основной текст1"/>
    <w:rsid w:val="00632558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  <w:rsid w:val="00632558"/>
  </w:style>
  <w:style w:type="character" w:styleId="a7">
    <w:name w:val="Hyperlink"/>
    <w:basedOn w:val="10"/>
    <w:rsid w:val="00632558"/>
    <w:rPr>
      <w:color w:val="0000FF"/>
      <w:u w:val="single"/>
    </w:rPr>
  </w:style>
  <w:style w:type="character" w:customStyle="1" w:styleId="ListLabel1">
    <w:name w:val="ListLabel 1"/>
    <w:rsid w:val="00632558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sid w:val="00632558"/>
    <w:rPr>
      <w:rFonts w:eastAsia="Times New Roman"/>
      <w:w w:val="99"/>
      <w:sz w:val="28"/>
    </w:rPr>
  </w:style>
  <w:style w:type="character" w:customStyle="1" w:styleId="ListLabel3">
    <w:name w:val="ListLabel 3"/>
    <w:rsid w:val="00632558"/>
    <w:rPr>
      <w:rFonts w:cs="Times New Roman"/>
    </w:rPr>
  </w:style>
  <w:style w:type="character" w:customStyle="1" w:styleId="ListLabel4">
    <w:name w:val="ListLabel 4"/>
    <w:rsid w:val="00632558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sid w:val="00632558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rsid w:val="00632558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rsid w:val="00632558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sid w:val="00632558"/>
    <w:rPr>
      <w:rFonts w:cs="Arial"/>
    </w:rPr>
  </w:style>
  <w:style w:type="paragraph" w:styleId="aa">
    <w:name w:val="caption"/>
    <w:basedOn w:val="a"/>
    <w:qFormat/>
    <w:rsid w:val="00632558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632558"/>
    <w:pPr>
      <w:suppressLineNumbers/>
    </w:pPr>
    <w:rPr>
      <w:rFonts w:cs="Arial"/>
    </w:rPr>
  </w:style>
  <w:style w:type="paragraph" w:customStyle="1" w:styleId="20">
    <w:name w:val="Знак2"/>
    <w:basedOn w:val="a"/>
    <w:rsid w:val="006325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rsid w:val="00632558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rsid w:val="00632558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sid w:val="0063255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6325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rsid w:val="00632558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632558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rsid w:val="00632558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632558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rsid w:val="00632558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32558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632558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rsid w:val="006325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632558"/>
    <w:pPr>
      <w:ind w:left="720"/>
    </w:pPr>
  </w:style>
  <w:style w:type="paragraph" w:customStyle="1" w:styleId="s1">
    <w:name w:val="s_1"/>
    <w:basedOn w:val="a"/>
    <w:rsid w:val="00632558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rsid w:val="00632558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632558"/>
    <w:pPr>
      <w:widowControl w:val="0"/>
      <w:suppressLineNumbers/>
    </w:pPr>
  </w:style>
  <w:style w:type="paragraph" w:customStyle="1" w:styleId="af2">
    <w:name w:val="Заголовок таблицы"/>
    <w:basedOn w:val="af1"/>
    <w:rsid w:val="00632558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19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419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0"/>
      </w:tabs>
      <w:suppressAutoHyphens w:val="0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2">
    <w:name w:val="Основной текст (2)_"/>
    <w:basedOn w:val="DefaultParagraphFont"/>
    <w:rPr>
      <w:lang w:bidi="ar-SA"/>
    </w:rPr>
  </w:style>
  <w:style w:type="character" w:customStyle="1" w:styleId="11pt">
    <w:name w:val="Подпись к картинке + Интервал 11 pt"/>
    <w:basedOn w:val="DefaultParagraphFont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DefaultParagraphFont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0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pagenumber">
    <w:name w:val="page number"/>
    <w:basedOn w:val="DefaultParagraphFont"/>
  </w:style>
  <w:style w:type="character" w:styleId="a7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Web">
    <w:name w:val="Normal (Web)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19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419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Проект: «СОГЛАСОВАНО»  </vt:lpstr>
    </vt:vector>
  </TitlesOfParts>
  <Company/>
  <LinksUpToDate>false</LinksUpToDate>
  <CharactersWithSpaces>13541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Проект: «СОГЛАСОВАНО»  </dc:title>
  <dc:subject/>
  <dc:creator>Пользователь</dc:creator>
  <cp:keywords/>
  <cp:lastModifiedBy>Пользователь</cp:lastModifiedBy>
  <cp:revision>5</cp:revision>
  <cp:lastPrinted>2022-12-20T05:56:00Z</cp:lastPrinted>
  <dcterms:created xsi:type="dcterms:W3CDTF">2022-12-20T05:52:00Z</dcterms:created>
  <dcterms:modified xsi:type="dcterms:W3CDTF">2022-12-21T07:59:00Z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