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498" w:rsidRDefault="00230092" w:rsidP="00CB53F6">
      <w:pPr>
        <w:spacing w:line="240" w:lineRule="auto"/>
        <w:ind w:firstLine="567"/>
        <w:jc w:val="center"/>
        <w:rPr>
          <w:rFonts w:ascii="Calibri&quot;" w:hAnsi="Calibri&quot;"/>
          <w:sz w:val="22"/>
        </w:rPr>
      </w:pPr>
      <w:r>
        <w:rPr>
          <w:rFonts w:ascii="Times New Roman&quot;" w:hAnsi="Times New Roman&quot;"/>
          <w:b/>
          <w:sz w:val="28"/>
        </w:rPr>
        <w:t>Уважаемые депутаты и приглашенные!</w:t>
      </w:r>
    </w:p>
    <w:p w:rsidR="00917498" w:rsidRDefault="00230092" w:rsidP="00CB53F6">
      <w:pPr>
        <w:spacing w:line="240" w:lineRule="auto"/>
        <w:ind w:firstLine="567"/>
        <w:jc w:val="both"/>
        <w:rPr>
          <w:rFonts w:ascii="Calibri&quot;" w:hAnsi="Calibri&quot;"/>
          <w:sz w:val="22"/>
        </w:rPr>
      </w:pPr>
      <w:r>
        <w:rPr>
          <w:rFonts w:ascii="Times New Roman&quot;" w:hAnsi="Times New Roman&quot;"/>
          <w:sz w:val="28"/>
        </w:rPr>
        <w:t> </w:t>
      </w:r>
    </w:p>
    <w:p w:rsidR="00917498" w:rsidRPr="00243739" w:rsidRDefault="00230092" w:rsidP="00CB53F6">
      <w:pPr>
        <w:spacing w:line="240" w:lineRule="auto"/>
        <w:ind w:firstLine="567"/>
        <w:jc w:val="both"/>
        <w:rPr>
          <w:rFonts w:ascii="Times New Roman" w:hAnsi="Times New Roman"/>
          <w:sz w:val="22"/>
        </w:rPr>
      </w:pPr>
      <w:r w:rsidRPr="00243739">
        <w:rPr>
          <w:rFonts w:ascii="Times New Roman" w:hAnsi="Times New Roman"/>
          <w:sz w:val="28"/>
        </w:rPr>
        <w:t>В соответствии с действующим законодательством, Уставом муниципального образования Егорьевский район Алтайского края представляю Вам отчет о результатах деятельности главы района и деятельности администрации района за 2024 год, в том числе о решении вопросов, поставленных районным Советом депутатов.</w:t>
      </w:r>
    </w:p>
    <w:p w:rsidR="00917498" w:rsidRDefault="00230092" w:rsidP="00CB53F6">
      <w:pPr>
        <w:spacing w:line="240" w:lineRule="auto"/>
        <w:ind w:firstLine="567"/>
        <w:jc w:val="both"/>
        <w:rPr>
          <w:rFonts w:ascii="Calibri&quot;" w:hAnsi="Calibri&quot;"/>
          <w:sz w:val="22"/>
        </w:rPr>
      </w:pPr>
      <w:r>
        <w:rPr>
          <w:rFonts w:ascii="Times New Roman&quot;" w:hAnsi="Times New Roman&quot;"/>
          <w:sz w:val="28"/>
        </w:rPr>
        <w:t> </w:t>
      </w:r>
    </w:p>
    <w:p w:rsidR="00917498" w:rsidRDefault="00230092" w:rsidP="00CB53F6">
      <w:pPr>
        <w:spacing w:line="240" w:lineRule="auto"/>
        <w:ind w:firstLine="567"/>
        <w:jc w:val="both"/>
        <w:rPr>
          <w:rFonts w:ascii="Arial&quot;" w:hAnsi="Arial&quot;"/>
          <w:color w:val="auto"/>
          <w:sz w:val="23"/>
        </w:rPr>
      </w:pPr>
      <w:r>
        <w:rPr>
          <w:rFonts w:ascii="Times New Roman&quot;" w:hAnsi="Times New Roman&quot;"/>
          <w:b/>
          <w:color w:val="auto"/>
          <w:sz w:val="28"/>
        </w:rPr>
        <w:t>Исполнение консолидированного бюджета за 2024 год характеризуется следующими данными:</w:t>
      </w:r>
    </w:p>
    <w:p w:rsidR="00917498" w:rsidRDefault="00230092" w:rsidP="00CB53F6">
      <w:pPr>
        <w:spacing w:line="240" w:lineRule="auto"/>
        <w:ind w:firstLine="567"/>
        <w:jc w:val="both"/>
        <w:rPr>
          <w:rFonts w:ascii="Arial&quot;" w:hAnsi="Arial&quot;"/>
          <w:color w:val="auto"/>
          <w:sz w:val="23"/>
        </w:rPr>
      </w:pPr>
      <w:r>
        <w:rPr>
          <w:rFonts w:ascii="Times New Roman&quot;" w:hAnsi="Times New Roman&quot;"/>
          <w:color w:val="auto"/>
          <w:sz w:val="28"/>
        </w:rPr>
        <w:t>В консолидированный бюджет Егорьевского района за 2024 год при уточненном плане 480433609 рублей поступило 486530465 рублей, что составляет 101,2 % от плановых значений. Поступление налоговых и неналоговых доходов за отчетный период составило 130603927 рублей, темп роста к 2023 году – 118 %,  доля в общем объеме доходов – 27 %.</w:t>
      </w:r>
    </w:p>
    <w:p w:rsidR="00917498" w:rsidRDefault="00230092" w:rsidP="00CB53F6">
      <w:pPr>
        <w:spacing w:line="240" w:lineRule="auto"/>
        <w:ind w:firstLine="567"/>
        <w:jc w:val="both"/>
        <w:rPr>
          <w:rFonts w:ascii="Arial&quot;" w:hAnsi="Arial&quot;"/>
          <w:color w:val="auto"/>
          <w:sz w:val="23"/>
        </w:rPr>
      </w:pPr>
      <w:proofErr w:type="spellStart"/>
      <w:r>
        <w:rPr>
          <w:rFonts w:ascii="Times New Roman&quot;" w:hAnsi="Times New Roman&quot;"/>
          <w:color w:val="auto"/>
          <w:sz w:val="28"/>
        </w:rPr>
        <w:t>Безмозмездные</w:t>
      </w:r>
      <w:proofErr w:type="spellEnd"/>
      <w:r>
        <w:rPr>
          <w:rFonts w:ascii="Times New Roman&quot;" w:hAnsi="Times New Roman&quot;"/>
          <w:color w:val="auto"/>
          <w:sz w:val="28"/>
        </w:rPr>
        <w:t xml:space="preserve"> поступления от других бюджетов бюджетной системы РФ составили</w:t>
      </w:r>
      <w:r>
        <w:rPr>
          <w:rFonts w:ascii="Arial&quot;" w:hAnsi="Arial&quot;"/>
          <w:color w:val="auto"/>
          <w:sz w:val="23"/>
        </w:rPr>
        <w:t xml:space="preserve"> </w:t>
      </w:r>
      <w:r>
        <w:rPr>
          <w:rFonts w:ascii="Times New Roman&quot;" w:hAnsi="Times New Roman&quot;"/>
          <w:color w:val="auto"/>
          <w:sz w:val="28"/>
        </w:rPr>
        <w:t>355926538 рублей, из них субсидии на выполнение полномочий местного значения 68388200 рублей.</w:t>
      </w:r>
    </w:p>
    <w:p w:rsidR="00917498" w:rsidRDefault="00230092" w:rsidP="00CB53F6">
      <w:pPr>
        <w:spacing w:line="240" w:lineRule="auto"/>
        <w:ind w:firstLine="567"/>
        <w:jc w:val="both"/>
        <w:rPr>
          <w:rFonts w:ascii="Arial&quot;" w:hAnsi="Arial&quot;"/>
          <w:color w:val="auto"/>
          <w:sz w:val="23"/>
        </w:rPr>
      </w:pPr>
      <w:r>
        <w:rPr>
          <w:rFonts w:ascii="Times New Roman&quot;" w:hAnsi="Times New Roman&quot;"/>
          <w:color w:val="auto"/>
          <w:sz w:val="28"/>
        </w:rPr>
        <w:t>Анализируя динамику поступления доходов за ряд лет, следует отметить, что общий объем доходов за 2024 год к уровню 2020 года составил 150 %.</w:t>
      </w:r>
    </w:p>
    <w:p w:rsidR="00917498" w:rsidRDefault="00230092" w:rsidP="00CB53F6">
      <w:pPr>
        <w:spacing w:line="240" w:lineRule="auto"/>
        <w:ind w:firstLine="567"/>
        <w:jc w:val="both"/>
        <w:rPr>
          <w:rFonts w:ascii="Arial&quot;" w:hAnsi="Arial&quot;"/>
          <w:color w:val="auto"/>
          <w:sz w:val="23"/>
        </w:rPr>
      </w:pPr>
      <w:r>
        <w:rPr>
          <w:rFonts w:ascii="Times New Roman&quot;" w:hAnsi="Times New Roman&quot;"/>
          <w:color w:val="auto"/>
          <w:sz w:val="28"/>
        </w:rPr>
        <w:t>Объем собственных доходов (без учета акцизов) за 2024 год к уровню 2020 года составил 139 %.</w:t>
      </w:r>
    </w:p>
    <w:p w:rsidR="00917498" w:rsidRDefault="00230092" w:rsidP="00CB53F6">
      <w:pPr>
        <w:spacing w:line="240" w:lineRule="auto"/>
        <w:ind w:firstLine="567"/>
        <w:jc w:val="both"/>
        <w:rPr>
          <w:rFonts w:ascii="Times New Roman&quot;" w:hAnsi="Times New Roman&quot;"/>
          <w:color w:val="auto"/>
        </w:rPr>
      </w:pPr>
      <w:r>
        <w:rPr>
          <w:rFonts w:ascii="Times New Roman&quot;" w:hAnsi="Times New Roman&quot;"/>
          <w:color w:val="auto"/>
          <w:sz w:val="28"/>
        </w:rPr>
        <w:t xml:space="preserve">Основным источником собственных доходов остается НДФЛ, поступление которого за </w:t>
      </w:r>
      <w:proofErr w:type="gramStart"/>
      <w:r>
        <w:rPr>
          <w:rFonts w:ascii="Times New Roman&quot;" w:hAnsi="Times New Roman&quot;"/>
          <w:color w:val="auto"/>
          <w:sz w:val="28"/>
        </w:rPr>
        <w:t>отчетный</w:t>
      </w:r>
      <w:proofErr w:type="gramEnd"/>
      <w:r>
        <w:rPr>
          <w:rFonts w:ascii="Times New Roman&quot;" w:hAnsi="Times New Roman&quot;"/>
          <w:color w:val="auto"/>
          <w:sz w:val="28"/>
        </w:rPr>
        <w:t xml:space="preserve"> период сложилось в сумме</w:t>
      </w:r>
      <w:r>
        <w:rPr>
          <w:rFonts w:ascii="Times New Roman&quot;" w:hAnsi="Times New Roman&quot;"/>
          <w:color w:val="auto"/>
        </w:rPr>
        <w:t xml:space="preserve"> </w:t>
      </w:r>
      <w:r>
        <w:rPr>
          <w:rFonts w:ascii="Times New Roman&quot;" w:hAnsi="Times New Roman&quot;"/>
          <w:color w:val="auto"/>
          <w:sz w:val="28"/>
        </w:rPr>
        <w:t>79984300 рублей.</w:t>
      </w:r>
      <w:r>
        <w:rPr>
          <w:rFonts w:ascii="Times New Roman&quot;" w:hAnsi="Times New Roman&quot;"/>
          <w:color w:val="auto"/>
        </w:rPr>
        <w:t xml:space="preserve"> </w:t>
      </w:r>
      <w:r>
        <w:rPr>
          <w:rFonts w:ascii="Times New Roman&quot;" w:hAnsi="Times New Roman&quot;"/>
          <w:color w:val="auto"/>
          <w:sz w:val="28"/>
        </w:rPr>
        <w:t> Это</w:t>
      </w:r>
      <w:r>
        <w:rPr>
          <w:rFonts w:ascii="Times New Roman&quot;" w:hAnsi="Times New Roman&quot;"/>
          <w:color w:val="auto"/>
        </w:rPr>
        <w:t xml:space="preserve"> </w:t>
      </w:r>
      <w:r>
        <w:rPr>
          <w:rFonts w:ascii="Times New Roman&quot;" w:hAnsi="Times New Roman&quot;"/>
          <w:color w:val="auto"/>
          <w:sz w:val="28"/>
        </w:rPr>
        <w:t>144</w:t>
      </w:r>
      <w:r>
        <w:rPr>
          <w:rFonts w:ascii="Times New Roman&quot;" w:hAnsi="Times New Roman&quot;"/>
          <w:color w:val="auto"/>
        </w:rPr>
        <w:t xml:space="preserve"> </w:t>
      </w:r>
      <w:r>
        <w:rPr>
          <w:rFonts w:ascii="Times New Roman&quot;" w:hAnsi="Times New Roman&quot;"/>
          <w:color w:val="auto"/>
          <w:sz w:val="28"/>
        </w:rPr>
        <w:t>% к уровню 2020</w:t>
      </w:r>
      <w:r>
        <w:rPr>
          <w:rFonts w:ascii="Times New Roman&quot;" w:hAnsi="Times New Roman&quot;"/>
          <w:color w:val="auto"/>
        </w:rPr>
        <w:t xml:space="preserve"> </w:t>
      </w:r>
      <w:r>
        <w:rPr>
          <w:rFonts w:ascii="Times New Roman&quot;" w:hAnsi="Times New Roman&quot;"/>
          <w:color w:val="auto"/>
          <w:sz w:val="28"/>
        </w:rPr>
        <w:t>года. Основной причиной роста поступления НДФЛ является увеличение заработной платы, соблюдение платежной дисциплины.</w:t>
      </w:r>
    </w:p>
    <w:p w:rsidR="00917498" w:rsidRDefault="00230092" w:rsidP="00CB53F6">
      <w:pPr>
        <w:spacing w:line="240" w:lineRule="auto"/>
        <w:ind w:firstLine="567"/>
        <w:jc w:val="both"/>
        <w:rPr>
          <w:rFonts w:ascii="Times New Roman&quot;" w:hAnsi="Times New Roman&quot;"/>
          <w:color w:val="auto"/>
        </w:rPr>
      </w:pPr>
      <w:r>
        <w:rPr>
          <w:rFonts w:ascii="Times New Roman&quot;" w:hAnsi="Times New Roman&quot;"/>
          <w:color w:val="auto"/>
          <w:sz w:val="28"/>
        </w:rPr>
        <w:t>В общем объеме собственных доходов поступление налога на доходы физических лиц составило</w:t>
      </w:r>
      <w:r>
        <w:rPr>
          <w:rFonts w:ascii="Times New Roman&quot;" w:hAnsi="Times New Roman&quot;"/>
          <w:color w:val="auto"/>
        </w:rPr>
        <w:t xml:space="preserve"> </w:t>
      </w:r>
      <w:r>
        <w:rPr>
          <w:rFonts w:ascii="Times New Roman&quot;" w:hAnsi="Times New Roman&quot;"/>
          <w:color w:val="auto"/>
          <w:sz w:val="28"/>
        </w:rPr>
        <w:t>61,4</w:t>
      </w:r>
      <w:r>
        <w:rPr>
          <w:rFonts w:ascii="Times New Roman&quot;" w:hAnsi="Times New Roman&quot;"/>
          <w:color w:val="auto"/>
        </w:rPr>
        <w:t xml:space="preserve"> </w:t>
      </w:r>
      <w:r>
        <w:rPr>
          <w:rFonts w:ascii="Times New Roman&quot;" w:hAnsi="Times New Roman&quot;"/>
          <w:color w:val="auto"/>
          <w:sz w:val="28"/>
        </w:rPr>
        <w:t>%. Крупные налогоплательщики без учета государственных и муниципальных учреждений –</w:t>
      </w:r>
      <w:r>
        <w:rPr>
          <w:rFonts w:ascii="Times New Roman&quot;" w:hAnsi="Times New Roman&quot;"/>
          <w:color w:val="auto"/>
        </w:rPr>
        <w:t xml:space="preserve"> </w:t>
      </w:r>
      <w:r>
        <w:rPr>
          <w:rFonts w:ascii="Times New Roman&quot;" w:hAnsi="Times New Roman&quot;"/>
          <w:color w:val="auto"/>
          <w:sz w:val="28"/>
        </w:rPr>
        <w:t xml:space="preserve">ООО «Лебяжье», КФХ </w:t>
      </w:r>
      <w:r>
        <w:rPr>
          <w:rFonts w:ascii="Times New Roman&quot;" w:hAnsi="Times New Roman&quot;" w:hint="eastAsia"/>
          <w:color w:val="auto"/>
          <w:sz w:val="28"/>
        </w:rPr>
        <w:t>«</w:t>
      </w:r>
      <w:r>
        <w:rPr>
          <w:rFonts w:ascii="Times New Roman&quot;" w:hAnsi="Times New Roman&quot;"/>
          <w:color w:val="auto"/>
          <w:sz w:val="28"/>
        </w:rPr>
        <w:t>Наука</w:t>
      </w:r>
      <w:r>
        <w:rPr>
          <w:rFonts w:ascii="Times New Roman&quot;" w:hAnsi="Times New Roman&quot;" w:hint="eastAsia"/>
          <w:color w:val="auto"/>
          <w:sz w:val="28"/>
        </w:rPr>
        <w:t>»,</w:t>
      </w:r>
      <w:r>
        <w:rPr>
          <w:rFonts w:ascii="Times New Roman&quot;" w:hAnsi="Times New Roman&quot;"/>
          <w:color w:val="auto"/>
        </w:rPr>
        <w:t xml:space="preserve"> </w:t>
      </w:r>
      <w:r>
        <w:rPr>
          <w:rFonts w:ascii="Times New Roman&quot;" w:hAnsi="Times New Roman&quot;"/>
          <w:color w:val="auto"/>
          <w:sz w:val="28"/>
        </w:rPr>
        <w:t>СПК «</w:t>
      </w:r>
      <w:proofErr w:type="spellStart"/>
      <w:r>
        <w:rPr>
          <w:rFonts w:ascii="Times New Roman&quot;" w:hAnsi="Times New Roman&quot;"/>
          <w:color w:val="auto"/>
          <w:sz w:val="28"/>
        </w:rPr>
        <w:t>Агромех</w:t>
      </w:r>
      <w:proofErr w:type="spellEnd"/>
      <w:r>
        <w:rPr>
          <w:rFonts w:ascii="Times New Roman&quot;" w:hAnsi="Times New Roman&quot;"/>
          <w:color w:val="auto"/>
          <w:sz w:val="28"/>
        </w:rPr>
        <w:t>»,</w:t>
      </w:r>
      <w:r w:rsidR="00644F8E">
        <w:rPr>
          <w:rFonts w:ascii="Times New Roman&quot;" w:hAnsi="Times New Roman&quot;"/>
          <w:color w:val="auto"/>
          <w:sz w:val="28"/>
        </w:rPr>
        <w:t xml:space="preserve"> ООО </w:t>
      </w:r>
      <w:r w:rsidR="00644F8E">
        <w:rPr>
          <w:rFonts w:ascii="Times New Roman&quot;" w:hAnsi="Times New Roman&quot;" w:hint="eastAsia"/>
          <w:color w:val="auto"/>
          <w:sz w:val="28"/>
        </w:rPr>
        <w:t>«</w:t>
      </w:r>
      <w:proofErr w:type="spellStart"/>
      <w:proofErr w:type="gramStart"/>
      <w:r w:rsidR="00644F8E">
        <w:rPr>
          <w:rFonts w:ascii="Times New Roman&quot;" w:hAnsi="Times New Roman&quot;"/>
          <w:color w:val="auto"/>
          <w:sz w:val="28"/>
        </w:rPr>
        <w:t>Лебяжье-Лес</w:t>
      </w:r>
      <w:proofErr w:type="spellEnd"/>
      <w:proofErr w:type="gramEnd"/>
      <w:r w:rsidR="00644F8E">
        <w:rPr>
          <w:rFonts w:ascii="Times New Roman&quot;" w:hAnsi="Times New Roman&quot;" w:hint="eastAsia"/>
          <w:color w:val="auto"/>
          <w:sz w:val="28"/>
        </w:rPr>
        <w:t>»</w:t>
      </w:r>
      <w:r>
        <w:rPr>
          <w:rFonts w:ascii="Times New Roman&quot;" w:hAnsi="Times New Roman&quot;"/>
          <w:color w:val="auto"/>
          <w:sz w:val="28"/>
        </w:rPr>
        <w:t xml:space="preserve"> </w:t>
      </w:r>
      <w:r w:rsidR="00644F8E">
        <w:rPr>
          <w:rFonts w:ascii="Times New Roman&quot;" w:hAnsi="Times New Roman&quot;"/>
          <w:color w:val="auto"/>
          <w:sz w:val="28"/>
        </w:rPr>
        <w:t xml:space="preserve">(после реорганизации </w:t>
      </w:r>
      <w:r>
        <w:rPr>
          <w:rFonts w:ascii="Times New Roman&quot;" w:hAnsi="Times New Roman&quot;"/>
          <w:color w:val="auto"/>
          <w:sz w:val="28"/>
        </w:rPr>
        <w:t>ООО «</w:t>
      </w:r>
      <w:proofErr w:type="spellStart"/>
      <w:r>
        <w:rPr>
          <w:rFonts w:ascii="Times New Roman&quot;" w:hAnsi="Times New Roman&quot;"/>
          <w:color w:val="auto"/>
          <w:sz w:val="28"/>
        </w:rPr>
        <w:t>Вострово</w:t>
      </w:r>
      <w:proofErr w:type="spellEnd"/>
      <w:r>
        <w:rPr>
          <w:rFonts w:ascii="Times New Roman&quot;" w:hAnsi="Times New Roman&quot;"/>
          <w:color w:val="auto"/>
          <w:sz w:val="28"/>
        </w:rPr>
        <w:t xml:space="preserve"> Лес»</w:t>
      </w:r>
      <w:r w:rsidR="00644F8E">
        <w:rPr>
          <w:rFonts w:ascii="Times New Roman&quot;" w:hAnsi="Times New Roman&quot;"/>
          <w:color w:val="auto"/>
          <w:sz w:val="28"/>
        </w:rPr>
        <w:t>)</w:t>
      </w:r>
      <w:r>
        <w:rPr>
          <w:rFonts w:ascii="Times New Roman&quot;" w:hAnsi="Times New Roman&quot;"/>
          <w:color w:val="auto"/>
          <w:sz w:val="28"/>
        </w:rPr>
        <w:t xml:space="preserve">, Егорьевское РАЙПО и ПО </w:t>
      </w:r>
      <w:r>
        <w:rPr>
          <w:rFonts w:ascii="Times New Roman&quot;" w:hAnsi="Times New Roman&quot;" w:hint="eastAsia"/>
          <w:color w:val="auto"/>
          <w:sz w:val="28"/>
        </w:rPr>
        <w:t>«</w:t>
      </w:r>
      <w:proofErr w:type="spellStart"/>
      <w:r>
        <w:rPr>
          <w:rFonts w:ascii="Times New Roman&quot;" w:hAnsi="Times New Roman&quot;"/>
          <w:color w:val="auto"/>
          <w:sz w:val="28"/>
        </w:rPr>
        <w:t>Кристал</w:t>
      </w:r>
      <w:proofErr w:type="spellEnd"/>
      <w:r>
        <w:rPr>
          <w:rFonts w:ascii="Times New Roman&quot;" w:hAnsi="Times New Roman&quot;" w:hint="eastAsia"/>
          <w:color w:val="auto"/>
          <w:sz w:val="28"/>
        </w:rPr>
        <w:t>»</w:t>
      </w:r>
      <w:r>
        <w:rPr>
          <w:rFonts w:ascii="Times New Roman&quot;" w:hAnsi="Times New Roman&quot;"/>
          <w:color w:val="auto"/>
          <w:sz w:val="28"/>
        </w:rPr>
        <w:t>, КАУ «</w:t>
      </w:r>
      <w:proofErr w:type="spellStart"/>
      <w:r>
        <w:rPr>
          <w:rFonts w:ascii="Times New Roman&quot;" w:hAnsi="Times New Roman&quot;"/>
          <w:color w:val="auto"/>
          <w:sz w:val="28"/>
        </w:rPr>
        <w:t>Алтайлес</w:t>
      </w:r>
      <w:proofErr w:type="spellEnd"/>
      <w:r>
        <w:rPr>
          <w:rFonts w:ascii="Times New Roman&quot;" w:hAnsi="Times New Roman&quot;"/>
          <w:color w:val="auto"/>
          <w:sz w:val="28"/>
        </w:rPr>
        <w:t>».          </w:t>
      </w:r>
    </w:p>
    <w:p w:rsidR="00917498" w:rsidRDefault="00230092" w:rsidP="00CB53F6">
      <w:pPr>
        <w:spacing w:line="240" w:lineRule="auto"/>
        <w:ind w:firstLine="567"/>
        <w:jc w:val="both"/>
        <w:rPr>
          <w:rFonts w:ascii="Arial&quot;" w:hAnsi="Arial&quot;"/>
          <w:color w:val="auto"/>
          <w:sz w:val="23"/>
        </w:rPr>
      </w:pPr>
      <w:r>
        <w:rPr>
          <w:rFonts w:ascii="Times New Roman&quot;" w:hAnsi="Times New Roman&quot;"/>
          <w:color w:val="auto"/>
          <w:sz w:val="28"/>
        </w:rPr>
        <w:t>По расходам бюджет исполнен в объеме 481779752 рубля, из них 373583592 рубля или 78 % направлено на обеспечение предоставления услуг в сфере образования, культуры, физической культуры и социальной поддержки населения.</w:t>
      </w:r>
    </w:p>
    <w:p w:rsidR="00917498" w:rsidRDefault="00230092" w:rsidP="00CB53F6">
      <w:pPr>
        <w:spacing w:line="240" w:lineRule="auto"/>
        <w:ind w:firstLine="567"/>
        <w:jc w:val="both"/>
        <w:rPr>
          <w:rFonts w:ascii="Arial&quot;" w:hAnsi="Arial&quot;"/>
          <w:color w:val="auto"/>
          <w:sz w:val="23"/>
        </w:rPr>
      </w:pPr>
      <w:r>
        <w:rPr>
          <w:rFonts w:ascii="Times New Roman&quot;" w:hAnsi="Times New Roman&quot;"/>
          <w:color w:val="auto"/>
          <w:sz w:val="28"/>
        </w:rPr>
        <w:t>Расходы на выполнение полномочий местного значения за отчетный период с учетом безвозмездных поступлений из краевого бюджета сложились в объеме 260041575 рублей, что соответствует 54 % от общего объема расходов.</w:t>
      </w:r>
    </w:p>
    <w:p w:rsidR="00917498" w:rsidRDefault="00230092" w:rsidP="00CB53F6">
      <w:pPr>
        <w:spacing w:line="240" w:lineRule="auto"/>
        <w:ind w:firstLine="567"/>
        <w:rPr>
          <w:rFonts w:ascii="Calibri&quot;" w:hAnsi="Calibri&quot;"/>
          <w:color w:val="C00000"/>
          <w:sz w:val="22"/>
        </w:rPr>
      </w:pPr>
      <w:r>
        <w:rPr>
          <w:rFonts w:ascii="Times New Roman&quot;" w:hAnsi="Times New Roman&quot;"/>
          <w:color w:val="C00000"/>
        </w:rPr>
        <w:t> </w:t>
      </w:r>
      <w:r>
        <w:rPr>
          <w:rFonts w:ascii="Times New Roman&quot;" w:hAnsi="Times New Roman&quot;"/>
          <w:color w:val="C00000"/>
          <w:sz w:val="28"/>
        </w:rPr>
        <w:t> </w:t>
      </w:r>
    </w:p>
    <w:p w:rsidR="00917498" w:rsidRDefault="00230092" w:rsidP="00CB53F6">
      <w:pPr>
        <w:spacing w:line="240" w:lineRule="auto"/>
        <w:ind w:firstLine="567"/>
        <w:rPr>
          <w:rFonts w:ascii="Calibri&quot;" w:hAnsi="Calibri&quot;"/>
          <w:color w:val="000000" w:themeColor="text1"/>
          <w:sz w:val="22"/>
        </w:rPr>
      </w:pPr>
      <w:r>
        <w:rPr>
          <w:rFonts w:ascii="Times New Roman&quot;" w:hAnsi="Times New Roman&quot;"/>
          <w:b/>
          <w:color w:val="000000" w:themeColor="text1"/>
          <w:sz w:val="28"/>
        </w:rPr>
        <w:t>Основные</w:t>
      </w:r>
      <w:r>
        <w:rPr>
          <w:rFonts w:ascii="Calibri&quot;" w:hAnsi="Calibri&quot;"/>
          <w:color w:val="000000" w:themeColor="text1"/>
          <w:sz w:val="22"/>
        </w:rPr>
        <w:t xml:space="preserve"> </w:t>
      </w:r>
      <w:r>
        <w:rPr>
          <w:rFonts w:ascii="Times New Roman&quot;" w:hAnsi="Times New Roman&quot;"/>
          <w:b/>
          <w:color w:val="000000" w:themeColor="text1"/>
          <w:sz w:val="28"/>
        </w:rPr>
        <w:t>показатели</w:t>
      </w:r>
      <w:r>
        <w:rPr>
          <w:rFonts w:ascii="Calibri&quot;" w:hAnsi="Calibri&quot;"/>
          <w:color w:val="000000" w:themeColor="text1"/>
          <w:sz w:val="22"/>
        </w:rPr>
        <w:t xml:space="preserve"> </w:t>
      </w:r>
      <w:r>
        <w:rPr>
          <w:rFonts w:ascii="Times New Roman&quot;" w:hAnsi="Times New Roman&quot;"/>
          <w:b/>
          <w:color w:val="000000" w:themeColor="text1"/>
          <w:sz w:val="28"/>
        </w:rPr>
        <w:t>социально-экономического развития</w:t>
      </w:r>
      <w:r>
        <w:rPr>
          <w:rFonts w:ascii="Calibri&quot;" w:hAnsi="Calibri&quot;"/>
          <w:color w:val="000000" w:themeColor="text1"/>
          <w:sz w:val="22"/>
        </w:rPr>
        <w:t xml:space="preserve"> </w:t>
      </w:r>
      <w:r>
        <w:rPr>
          <w:rFonts w:ascii="Times New Roman&quot;" w:hAnsi="Times New Roman&quot;"/>
          <w:b/>
          <w:color w:val="000000" w:themeColor="text1"/>
          <w:sz w:val="28"/>
        </w:rPr>
        <w:t>района</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Промышленность</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lastRenderedPageBreak/>
        <w:t xml:space="preserve">Отрасль промышленности района представляют 16 предприятий. Наиболее значимые из них </w:t>
      </w:r>
      <w:r w:rsidR="009211E7">
        <w:rPr>
          <w:rFonts w:ascii="Times New Roman&quot;" w:hAnsi="Times New Roman&quot;"/>
          <w:color w:val="auto"/>
          <w:sz w:val="28"/>
        </w:rPr>
        <w:t xml:space="preserve">ООО </w:t>
      </w:r>
      <w:r w:rsidR="009211E7">
        <w:rPr>
          <w:rFonts w:ascii="Times New Roman&quot;" w:hAnsi="Times New Roman&quot;" w:hint="eastAsia"/>
          <w:color w:val="auto"/>
          <w:sz w:val="28"/>
        </w:rPr>
        <w:t>«</w:t>
      </w:r>
      <w:proofErr w:type="spellStart"/>
      <w:proofErr w:type="gramStart"/>
      <w:r w:rsidR="009211E7">
        <w:rPr>
          <w:rFonts w:ascii="Times New Roman&quot;" w:hAnsi="Times New Roman&quot;"/>
          <w:color w:val="auto"/>
          <w:sz w:val="28"/>
        </w:rPr>
        <w:t>Лебяжье-Лес</w:t>
      </w:r>
      <w:proofErr w:type="spellEnd"/>
      <w:proofErr w:type="gramEnd"/>
      <w:r w:rsidR="009211E7">
        <w:rPr>
          <w:rFonts w:ascii="Times New Roman&quot;" w:hAnsi="Times New Roman&quot;" w:hint="eastAsia"/>
          <w:color w:val="auto"/>
          <w:sz w:val="28"/>
        </w:rPr>
        <w:t>»</w:t>
      </w:r>
      <w:r w:rsidR="009211E7">
        <w:rPr>
          <w:rFonts w:ascii="Times New Roman&quot;" w:hAnsi="Times New Roman&quot;"/>
          <w:color w:val="auto"/>
          <w:sz w:val="28"/>
        </w:rPr>
        <w:t xml:space="preserve"> (после реорганизации ООО «</w:t>
      </w:r>
      <w:proofErr w:type="spellStart"/>
      <w:r w:rsidR="009211E7">
        <w:rPr>
          <w:rFonts w:ascii="Times New Roman&quot;" w:hAnsi="Times New Roman&quot;"/>
          <w:color w:val="auto"/>
          <w:sz w:val="28"/>
        </w:rPr>
        <w:t>Вострово</w:t>
      </w:r>
      <w:proofErr w:type="spellEnd"/>
      <w:r w:rsidR="009211E7">
        <w:rPr>
          <w:rFonts w:ascii="Times New Roman&quot;" w:hAnsi="Times New Roman&quot;"/>
          <w:color w:val="auto"/>
          <w:sz w:val="28"/>
        </w:rPr>
        <w:t xml:space="preserve"> Лес»)</w:t>
      </w:r>
      <w:r>
        <w:rPr>
          <w:rFonts w:ascii="Times New Roman&quot;" w:hAnsi="Times New Roman&quot;"/>
          <w:color w:val="000000" w:themeColor="text1"/>
          <w:sz w:val="28"/>
        </w:rPr>
        <w:t>, ПО «</w:t>
      </w:r>
      <w:proofErr w:type="spellStart"/>
      <w:r>
        <w:rPr>
          <w:rFonts w:ascii="Times New Roman&quot;" w:hAnsi="Times New Roman&quot;"/>
          <w:color w:val="000000" w:themeColor="text1"/>
          <w:sz w:val="28"/>
        </w:rPr>
        <w:t>Кристал</w:t>
      </w:r>
      <w:proofErr w:type="spellEnd"/>
      <w:r>
        <w:rPr>
          <w:rFonts w:ascii="Times New Roman&quot;" w:hAnsi="Times New Roman&quot;"/>
          <w:color w:val="000000" w:themeColor="text1"/>
          <w:sz w:val="28"/>
        </w:rPr>
        <w:t>».</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По итогам 2024 года индекс промышленного производства составил 97,6% к уровню 2023 года. Крупными и средними</w:t>
      </w:r>
      <w:r>
        <w:rPr>
          <w:rFonts w:ascii="Calibri&quot;" w:hAnsi="Calibri&quot;"/>
          <w:color w:val="000000" w:themeColor="text1"/>
          <w:sz w:val="22"/>
        </w:rPr>
        <w:t xml:space="preserve"> </w:t>
      </w:r>
      <w:r>
        <w:rPr>
          <w:rFonts w:ascii="Times New Roman&quot;" w:hAnsi="Times New Roman&quot;"/>
          <w:color w:val="000000" w:themeColor="text1"/>
          <w:sz w:val="28"/>
        </w:rPr>
        <w:t>предприятиями района отгружено промышленной продукции на сумму 141272000 руб.</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xml:space="preserve">Увеличились объемы производства: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мяса и субпродуктов - на 1,6</w:t>
      </w:r>
      <w:r w:rsidR="00960138">
        <w:rPr>
          <w:rFonts w:ascii="Times New Roman&quot;" w:hAnsi="Times New Roman&quot;"/>
          <w:color w:val="000000" w:themeColor="text1"/>
          <w:sz w:val="28"/>
        </w:rPr>
        <w:t xml:space="preserve"> </w:t>
      </w:r>
      <w:r>
        <w:rPr>
          <w:rFonts w:ascii="Times New Roman&quot;" w:hAnsi="Times New Roman&quot;"/>
          <w:color w:val="000000" w:themeColor="text1"/>
          <w:sz w:val="28"/>
        </w:rPr>
        <w:t xml:space="preserve">%,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полуфабрикатов мясных – на 3,4 %,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хлеба и хлебобулочных изделий – на 9,2 %;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мучных изделий – на 4 %.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В тоже время сократилось производство:</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xml:space="preserve">лесоматериалов необработанных  - на 7,5 %,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xml:space="preserve">древесины топливной - на 22,7 %,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xml:space="preserve">колбасных изделий – на 11,8 %, </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xml:space="preserve">рыбы переработанной и консервированной – на 7,9 %, </w:t>
      </w:r>
    </w:p>
    <w:p w:rsidR="00917498" w:rsidRDefault="00230092" w:rsidP="00CB53F6">
      <w:pPr>
        <w:spacing w:line="240" w:lineRule="auto"/>
        <w:ind w:firstLine="567"/>
        <w:jc w:val="both"/>
        <w:rPr>
          <w:rFonts w:ascii="Calibri&quot;" w:hAnsi="Calibri&quot;"/>
          <w:color w:val="000000" w:themeColor="text1"/>
          <w:sz w:val="22"/>
          <w:szCs w:val="22"/>
        </w:rPr>
      </w:pPr>
      <w:r>
        <w:rPr>
          <w:rFonts w:ascii="Times New Roman&quot;" w:hAnsi="Times New Roman&quot;"/>
          <w:color w:val="000000" w:themeColor="text1"/>
          <w:sz w:val="28"/>
        </w:rPr>
        <w:t>кондитерских изделий - на 12,7%;</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пара и горячей воды - на 3,4 %.</w:t>
      </w:r>
    </w:p>
    <w:p w:rsidR="00917498" w:rsidRDefault="00917498" w:rsidP="00CB53F6">
      <w:pPr>
        <w:spacing w:line="240" w:lineRule="auto"/>
        <w:ind w:firstLine="567"/>
        <w:jc w:val="both"/>
        <w:rPr>
          <w:rFonts w:ascii="Calibri&quot;" w:hAnsi="Calibri&quot;"/>
          <w:color w:val="C00000"/>
          <w:sz w:val="22"/>
          <w:szCs w:val="22"/>
        </w:rPr>
      </w:pPr>
    </w:p>
    <w:p w:rsidR="002F3721" w:rsidRPr="002F3721" w:rsidRDefault="002F3721" w:rsidP="002F3721">
      <w:pPr>
        <w:pStyle w:val="docdata"/>
        <w:spacing w:before="0" w:beforeAutospacing="0" w:after="0" w:afterAutospacing="0"/>
        <w:ind w:firstLine="567"/>
        <w:jc w:val="both"/>
      </w:pPr>
      <w:r w:rsidRPr="002F3721">
        <w:rPr>
          <w:rFonts w:ascii="Times New Roman&quot;" w:hAnsi="Times New Roman&quot;"/>
          <w:b/>
          <w:bCs/>
          <w:sz w:val="28"/>
          <w:szCs w:val="28"/>
        </w:rPr>
        <w:t>Сельское хозяйство</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Несмотря на сложные агрометеорологические условия прошлого года наши аграрии смогли добиться увеличения урожая многих культур.</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xml:space="preserve">Валовой сбор зерновых и зернобобовых в </w:t>
      </w:r>
      <w:r w:rsidRPr="002F3721">
        <w:rPr>
          <w:rFonts w:ascii="Times New Roman&quot;" w:hAnsi="Times New Roman&quot;"/>
          <w:bCs/>
          <w:sz w:val="28"/>
          <w:szCs w:val="28"/>
        </w:rPr>
        <w:t>2024</w:t>
      </w:r>
      <w:r w:rsidRPr="002F3721">
        <w:rPr>
          <w:rFonts w:ascii="Times New Roman&quot;" w:hAnsi="Times New Roman&quot;"/>
          <w:sz w:val="28"/>
          <w:szCs w:val="28"/>
        </w:rPr>
        <w:t xml:space="preserve"> году составил </w:t>
      </w:r>
      <w:r w:rsidRPr="002F3721">
        <w:rPr>
          <w:rFonts w:ascii="Times New Roman&quot;" w:hAnsi="Times New Roman&quot;"/>
          <w:bCs/>
          <w:sz w:val="28"/>
          <w:szCs w:val="28"/>
        </w:rPr>
        <w:t xml:space="preserve">69299 </w:t>
      </w:r>
      <w:r w:rsidRPr="002F3721">
        <w:rPr>
          <w:rFonts w:ascii="Times New Roman&quot;" w:hAnsi="Times New Roman&quot;"/>
          <w:sz w:val="28"/>
          <w:szCs w:val="28"/>
        </w:rPr>
        <w:t xml:space="preserve">тонны (в весе после подработки). Для сравнения в 2023 году - </w:t>
      </w:r>
      <w:r w:rsidRPr="002F3721">
        <w:rPr>
          <w:rFonts w:ascii="Times New Roman&quot;" w:hAnsi="Times New Roman&quot;"/>
          <w:bCs/>
          <w:sz w:val="28"/>
          <w:szCs w:val="28"/>
        </w:rPr>
        <w:t>50904</w:t>
      </w:r>
      <w:r w:rsidRPr="002F3721">
        <w:rPr>
          <w:rFonts w:ascii="Times New Roman&quot;" w:hAnsi="Times New Roman&quot;"/>
          <w:sz w:val="28"/>
          <w:szCs w:val="28"/>
        </w:rPr>
        <w:t xml:space="preserve"> тонны. Урожайность зерновых и зернобобовых -</w:t>
      </w:r>
      <w:r w:rsidRPr="002F3721">
        <w:rPr>
          <w:rFonts w:ascii="Times New Roman&quot;" w:hAnsi="Times New Roman&quot;"/>
          <w:bCs/>
          <w:sz w:val="28"/>
          <w:szCs w:val="28"/>
        </w:rPr>
        <w:t xml:space="preserve"> 15,5</w:t>
      </w:r>
      <w:r w:rsidRPr="002F3721">
        <w:rPr>
          <w:rFonts w:ascii="Times New Roman&quot;" w:hAnsi="Times New Roman&quot;"/>
          <w:sz w:val="28"/>
          <w:szCs w:val="28"/>
        </w:rPr>
        <w:t xml:space="preserve"> ц/га (урожайность прошлого года </w:t>
      </w:r>
      <w:r w:rsidRPr="002F3721">
        <w:rPr>
          <w:rFonts w:ascii="Times New Roman&quot;" w:hAnsi="Times New Roman&quot;"/>
          <w:bCs/>
          <w:sz w:val="28"/>
          <w:szCs w:val="28"/>
        </w:rPr>
        <w:t>11,6</w:t>
      </w:r>
      <w:r w:rsidRPr="002F3721">
        <w:rPr>
          <w:rFonts w:ascii="Times New Roman&quot;" w:hAnsi="Times New Roman&quot;"/>
          <w:sz w:val="28"/>
          <w:szCs w:val="28"/>
        </w:rPr>
        <w:t xml:space="preserve"> ц/га).</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xml:space="preserve">Валовой сбор подсолнечника составил </w:t>
      </w:r>
      <w:r w:rsidRPr="002F3721">
        <w:rPr>
          <w:rFonts w:ascii="Times New Roman&quot;" w:hAnsi="Times New Roman&quot;"/>
          <w:bCs/>
          <w:sz w:val="28"/>
          <w:szCs w:val="28"/>
        </w:rPr>
        <w:t>30466</w:t>
      </w:r>
      <w:r w:rsidRPr="002F3721">
        <w:rPr>
          <w:rFonts w:ascii="Times New Roman&quot;" w:hAnsi="Times New Roman&quot;"/>
          <w:sz w:val="28"/>
          <w:szCs w:val="28"/>
        </w:rPr>
        <w:t xml:space="preserve"> тонн</w:t>
      </w:r>
      <w:r w:rsidR="00CB6ED9">
        <w:rPr>
          <w:rFonts w:ascii="Times New Roman&quot;" w:hAnsi="Times New Roman&quot;"/>
          <w:sz w:val="28"/>
          <w:szCs w:val="28"/>
        </w:rPr>
        <w:t xml:space="preserve">. </w:t>
      </w:r>
      <w:r w:rsidR="00CB6ED9" w:rsidRPr="002F3721">
        <w:rPr>
          <w:rFonts w:ascii="Times New Roman&quot;" w:hAnsi="Times New Roman&quot;"/>
          <w:sz w:val="28"/>
          <w:szCs w:val="28"/>
        </w:rPr>
        <w:t>Для сравнения в 2023 году</w:t>
      </w:r>
      <w:r w:rsidR="00CB6ED9">
        <w:rPr>
          <w:rFonts w:ascii="Times New Roman&quot;" w:hAnsi="Times New Roman&quot;"/>
          <w:sz w:val="28"/>
        </w:rPr>
        <w:t xml:space="preserve"> - 20287 тонн</w:t>
      </w:r>
      <w:r w:rsidRPr="002F3721">
        <w:rPr>
          <w:rFonts w:ascii="Times New Roman&quot;" w:hAnsi="Times New Roman&quot;"/>
          <w:sz w:val="28"/>
          <w:szCs w:val="28"/>
        </w:rPr>
        <w:t xml:space="preserve">. Урожайность подсолнечника составила </w:t>
      </w:r>
      <w:r w:rsidRPr="002F3721">
        <w:rPr>
          <w:rFonts w:ascii="Times New Roman&quot;" w:hAnsi="Times New Roman&quot;"/>
          <w:bCs/>
          <w:sz w:val="28"/>
          <w:szCs w:val="28"/>
        </w:rPr>
        <w:t>14,2</w:t>
      </w:r>
      <w:r w:rsidRPr="002F3721">
        <w:rPr>
          <w:rFonts w:ascii="Times New Roman&quot;" w:hAnsi="Times New Roman&quot;"/>
          <w:sz w:val="28"/>
          <w:szCs w:val="28"/>
        </w:rPr>
        <w:t xml:space="preserve"> ц/га (в </w:t>
      </w:r>
      <w:r w:rsidRPr="002F3721">
        <w:rPr>
          <w:rFonts w:ascii="Times New Roman&quot;" w:hAnsi="Times New Roman&quot;"/>
          <w:bCs/>
          <w:sz w:val="28"/>
          <w:szCs w:val="28"/>
        </w:rPr>
        <w:t xml:space="preserve">2023 </w:t>
      </w:r>
      <w:r w:rsidRPr="002F3721">
        <w:rPr>
          <w:rFonts w:ascii="Times New Roman&quot;" w:hAnsi="Times New Roman&quot;"/>
          <w:sz w:val="28"/>
          <w:szCs w:val="28"/>
        </w:rPr>
        <w:t xml:space="preserve">году </w:t>
      </w:r>
      <w:r w:rsidRPr="002F3721">
        <w:rPr>
          <w:rFonts w:ascii="Times New Roman&quot;" w:hAnsi="Times New Roman&quot;"/>
          <w:bCs/>
          <w:sz w:val="28"/>
          <w:szCs w:val="28"/>
        </w:rPr>
        <w:t>11,7</w:t>
      </w:r>
      <w:r w:rsidRPr="002F3721">
        <w:rPr>
          <w:rFonts w:ascii="Times New Roman&quot;" w:hAnsi="Times New Roman&quot;"/>
          <w:sz w:val="28"/>
          <w:szCs w:val="28"/>
        </w:rPr>
        <w:t xml:space="preserve"> ц/га).</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В 2024 году в среднем на 1 условную голову заготовлен</w:t>
      </w:r>
      <w:r w:rsidR="00763419">
        <w:rPr>
          <w:rFonts w:ascii="Times New Roman&quot;" w:hAnsi="Times New Roman&quot;"/>
          <w:sz w:val="28"/>
          <w:szCs w:val="28"/>
        </w:rPr>
        <w:t>о</w:t>
      </w:r>
      <w:r w:rsidRPr="002F3721">
        <w:rPr>
          <w:rFonts w:ascii="Times New Roman&quot;" w:hAnsi="Times New Roman&quot;"/>
          <w:sz w:val="28"/>
          <w:szCs w:val="28"/>
        </w:rPr>
        <w:t xml:space="preserve"> </w:t>
      </w:r>
      <w:r w:rsidRPr="002F3721">
        <w:rPr>
          <w:rFonts w:ascii="Times New Roman&quot;" w:hAnsi="Times New Roman&quot;"/>
          <w:bCs/>
          <w:sz w:val="28"/>
          <w:szCs w:val="28"/>
        </w:rPr>
        <w:t>43,7</w:t>
      </w:r>
      <w:r w:rsidRPr="002F3721">
        <w:rPr>
          <w:rFonts w:ascii="Times New Roman&quot;" w:hAnsi="Times New Roman&quot;"/>
          <w:sz w:val="28"/>
          <w:szCs w:val="28"/>
        </w:rPr>
        <w:t xml:space="preserve"> кормовых единиц грубых и сочных кормов при плане 26 кормовых единиц.</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По итогам года получено 4632 тонны молока во всех категориях хозяйств (88 % к уровню прошлого года), производство скота и птицы на убой в живом весе составило 2076 тонн (103 % к уровню прошлого года). Закуплено у населения района  1568 тонн молока (67</w:t>
      </w:r>
      <w:bookmarkStart w:id="0" w:name="_GoBack"/>
      <w:bookmarkEnd w:id="0"/>
      <w:r w:rsidRPr="002F3721">
        <w:rPr>
          <w:rFonts w:ascii="Times New Roman&quot;" w:hAnsi="Times New Roman&quot;"/>
          <w:sz w:val="28"/>
          <w:szCs w:val="28"/>
        </w:rPr>
        <w:t xml:space="preserve"> % к уровню прошлого года).</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xml:space="preserve">Поголовье крупного рогатого скота на 1 января 2025 года составило 4896 голов (68 % к уровню прошлого года), из них коров 1915 (64 % к уровню прошлого года). Поголовье свиней по району составило 3555 голов (91 % к уровню прошлого года). Среднесуточный привес крупного рогатого скота в сельскохозяйственных предприятиях составил 912 грамм. В 2024 году ООО «Лебяжье»  реализовали </w:t>
      </w:r>
      <w:r w:rsidRPr="002F3721">
        <w:rPr>
          <w:rFonts w:ascii="Times New Roman&quot;" w:hAnsi="Times New Roman&quot;"/>
          <w:bCs/>
          <w:sz w:val="28"/>
          <w:szCs w:val="28"/>
        </w:rPr>
        <w:t xml:space="preserve">196 </w:t>
      </w:r>
      <w:r w:rsidRPr="002F3721">
        <w:rPr>
          <w:rFonts w:ascii="Times New Roman&quot;" w:hAnsi="Times New Roman&quot;"/>
          <w:sz w:val="28"/>
          <w:szCs w:val="28"/>
        </w:rPr>
        <w:t>голов племенного скота герефордской породы.</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xml:space="preserve">В условиях сложного финансового состояния сельхозпредприятий большую роль играет государственная поддержка отрасли. В целом на </w:t>
      </w:r>
      <w:r w:rsidRPr="002F3721">
        <w:rPr>
          <w:rFonts w:ascii="Times New Roman&quot;" w:hAnsi="Times New Roman&quot;"/>
          <w:sz w:val="28"/>
          <w:szCs w:val="28"/>
        </w:rPr>
        <w:lastRenderedPageBreak/>
        <w:t xml:space="preserve">поддержку сельского хозяйства района в 2024 году выделено </w:t>
      </w:r>
      <w:r w:rsidRPr="002F3721">
        <w:rPr>
          <w:rFonts w:ascii="Times New Roman&quot;" w:hAnsi="Times New Roman&quot;"/>
          <w:bCs/>
          <w:sz w:val="28"/>
          <w:szCs w:val="28"/>
        </w:rPr>
        <w:t xml:space="preserve">26078457 </w:t>
      </w:r>
      <w:r w:rsidRPr="002F3721">
        <w:rPr>
          <w:rFonts w:ascii="Times New Roman&quot;" w:hAnsi="Times New Roman&quot;"/>
          <w:sz w:val="28"/>
          <w:szCs w:val="28"/>
        </w:rPr>
        <w:t>руб. целевых субсидий на развитие АПК, что на 16840355 руб. меньше чем в 2023 году:</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субсидия на поддержку растениеводства –</w:t>
      </w:r>
      <w:r w:rsidRPr="002F3721">
        <w:rPr>
          <w:rFonts w:ascii="Times New Roman&quot;" w:hAnsi="Times New Roman&quot;"/>
          <w:bCs/>
          <w:sz w:val="28"/>
          <w:szCs w:val="28"/>
        </w:rPr>
        <w:t>16083672</w:t>
      </w:r>
      <w:r w:rsidRPr="002F3721">
        <w:rPr>
          <w:rFonts w:ascii="Times New Roman&quot;" w:hAnsi="Times New Roman&quot;"/>
          <w:sz w:val="28"/>
          <w:szCs w:val="28"/>
        </w:rPr>
        <w:t xml:space="preserve"> руб.,</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субсидия на поддержку элитного семеноводства –</w:t>
      </w:r>
      <w:r w:rsidRPr="002F3721">
        <w:rPr>
          <w:rFonts w:ascii="Times New Roman&quot;" w:hAnsi="Times New Roman&quot;"/>
          <w:bCs/>
          <w:sz w:val="28"/>
          <w:szCs w:val="28"/>
        </w:rPr>
        <w:t xml:space="preserve"> 980441</w:t>
      </w:r>
      <w:r w:rsidRPr="002F3721">
        <w:rPr>
          <w:rFonts w:ascii="Times New Roman&quot;" w:hAnsi="Times New Roman&quot;"/>
          <w:sz w:val="28"/>
          <w:szCs w:val="28"/>
        </w:rPr>
        <w:t xml:space="preserve"> руб.,</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субсидия на развитие животноводства –</w:t>
      </w:r>
      <w:r w:rsidRPr="002F3721">
        <w:rPr>
          <w:rFonts w:ascii="Times New Roman&quot;" w:hAnsi="Times New Roman&quot;"/>
          <w:bCs/>
          <w:sz w:val="28"/>
          <w:szCs w:val="28"/>
        </w:rPr>
        <w:t>5307115</w:t>
      </w:r>
      <w:r w:rsidRPr="002F3721">
        <w:rPr>
          <w:rFonts w:ascii="Times New Roman&quot;" w:hAnsi="Times New Roman&quot;"/>
          <w:sz w:val="28"/>
          <w:szCs w:val="28"/>
        </w:rPr>
        <w:t xml:space="preserve"> руб.,</w:t>
      </w:r>
    </w:p>
    <w:p w:rsidR="002F3721" w:rsidRPr="002F3721" w:rsidRDefault="002F3721" w:rsidP="002F3721">
      <w:pPr>
        <w:pStyle w:val="af9"/>
        <w:spacing w:before="0" w:beforeAutospacing="0" w:after="0" w:afterAutospacing="0"/>
        <w:ind w:firstLine="567"/>
        <w:jc w:val="both"/>
      </w:pPr>
      <w:r w:rsidRPr="002F3721">
        <w:rPr>
          <w:rFonts w:ascii="Times New Roman&quot;" w:hAnsi="Times New Roman&quot;"/>
          <w:sz w:val="28"/>
          <w:szCs w:val="28"/>
        </w:rPr>
        <w:t xml:space="preserve">- прочие субсидии – </w:t>
      </w:r>
      <w:r w:rsidRPr="002F3721">
        <w:rPr>
          <w:rFonts w:ascii="Times New Roman&quot;" w:hAnsi="Times New Roman&quot;"/>
          <w:bCs/>
          <w:sz w:val="28"/>
          <w:szCs w:val="28"/>
        </w:rPr>
        <w:t>1955338</w:t>
      </w:r>
      <w:r w:rsidRPr="002F3721">
        <w:rPr>
          <w:rFonts w:ascii="Times New Roman&quot;" w:hAnsi="Times New Roman&quot;"/>
          <w:sz w:val="28"/>
          <w:szCs w:val="28"/>
        </w:rPr>
        <w:t xml:space="preserve"> руб.</w:t>
      </w:r>
    </w:p>
    <w:p w:rsidR="00200E3D" w:rsidRPr="00F02B5F" w:rsidRDefault="00200E3D" w:rsidP="002F3721">
      <w:pPr>
        <w:spacing w:line="240" w:lineRule="auto"/>
        <w:ind w:firstLine="567"/>
        <w:jc w:val="both"/>
        <w:rPr>
          <w:rFonts w:ascii="Calibri&quot;" w:hAnsi="Calibri&quot;"/>
          <w:color w:val="auto"/>
          <w:sz w:val="28"/>
        </w:rPr>
      </w:pPr>
      <w:r w:rsidRPr="00F02B5F">
        <w:rPr>
          <w:rFonts w:ascii="Times New Roman&quot;" w:hAnsi="Times New Roman&quot;"/>
          <w:color w:val="auto"/>
          <w:sz w:val="28"/>
        </w:rPr>
        <w:t>Предприятия аграрно-промышленного комплекса ежегодно обновляют машинно-тракторный парк.</w:t>
      </w:r>
      <w:r w:rsidRPr="00F02B5F">
        <w:rPr>
          <w:rFonts w:ascii="Calibri&quot;" w:hAnsi="Calibri&quot;"/>
          <w:color w:val="auto"/>
          <w:sz w:val="22"/>
        </w:rPr>
        <w:t xml:space="preserve"> </w:t>
      </w:r>
      <w:r w:rsidRPr="00F02B5F">
        <w:rPr>
          <w:rFonts w:ascii="Times New Roman&quot;" w:hAnsi="Times New Roman&quot;"/>
          <w:color w:val="auto"/>
          <w:sz w:val="28"/>
        </w:rPr>
        <w:t>В</w:t>
      </w:r>
      <w:r w:rsidRPr="00F02B5F">
        <w:rPr>
          <w:rFonts w:ascii="Calibri&quot;" w:hAnsi="Calibri&quot;"/>
          <w:color w:val="auto"/>
          <w:sz w:val="28"/>
        </w:rPr>
        <w:t xml:space="preserve"> </w:t>
      </w:r>
      <w:r w:rsidRPr="00F02B5F">
        <w:rPr>
          <w:rFonts w:ascii="Times New Roman&quot;" w:hAnsi="Times New Roman&quot;"/>
          <w:color w:val="auto"/>
          <w:sz w:val="28"/>
        </w:rPr>
        <w:t>2024</w:t>
      </w:r>
      <w:r w:rsidRPr="00F02B5F">
        <w:rPr>
          <w:rFonts w:ascii="Calibri&quot;" w:hAnsi="Calibri&quot;"/>
          <w:color w:val="auto"/>
          <w:sz w:val="28"/>
        </w:rPr>
        <w:t xml:space="preserve"> </w:t>
      </w:r>
      <w:r w:rsidRPr="00F02B5F">
        <w:rPr>
          <w:rFonts w:ascii="Times New Roman&quot;" w:hAnsi="Times New Roman&quot;"/>
          <w:color w:val="auto"/>
          <w:sz w:val="28"/>
        </w:rPr>
        <w:t>году приобретено</w:t>
      </w:r>
      <w:r w:rsidRPr="00F02B5F">
        <w:rPr>
          <w:rFonts w:ascii="Calibri&quot;" w:hAnsi="Calibri&quot;"/>
          <w:color w:val="auto"/>
          <w:sz w:val="28"/>
        </w:rPr>
        <w:t xml:space="preserve"> </w:t>
      </w:r>
      <w:r w:rsidR="002F3721" w:rsidRPr="00F02B5F">
        <w:rPr>
          <w:rFonts w:ascii="Calibri&quot;" w:hAnsi="Calibri&quot;"/>
          <w:color w:val="auto"/>
          <w:sz w:val="28"/>
        </w:rPr>
        <w:t>5</w:t>
      </w:r>
      <w:r w:rsidRPr="00F02B5F">
        <w:rPr>
          <w:rFonts w:ascii="Calibri&quot;" w:hAnsi="Calibri&quot;"/>
          <w:color w:val="auto"/>
          <w:sz w:val="28"/>
        </w:rPr>
        <w:t xml:space="preserve"> </w:t>
      </w:r>
      <w:r w:rsidRPr="00F02B5F">
        <w:rPr>
          <w:rFonts w:ascii="Times New Roman&quot;" w:hAnsi="Times New Roman&quot;"/>
          <w:color w:val="auto"/>
          <w:sz w:val="28"/>
        </w:rPr>
        <w:t>тракторов,</w:t>
      </w:r>
      <w:r w:rsidRPr="00F02B5F">
        <w:rPr>
          <w:rFonts w:ascii="Calibri&quot;" w:hAnsi="Calibri&quot;"/>
          <w:color w:val="auto"/>
          <w:sz w:val="28"/>
        </w:rPr>
        <w:t xml:space="preserve"> </w:t>
      </w:r>
      <w:r w:rsidR="002F3721" w:rsidRPr="00F02B5F">
        <w:rPr>
          <w:rFonts w:ascii="Calibri&quot;" w:hAnsi="Calibri&quot;"/>
          <w:color w:val="auto"/>
          <w:sz w:val="28"/>
        </w:rPr>
        <w:t>3</w:t>
      </w:r>
      <w:r w:rsidRPr="00F02B5F">
        <w:rPr>
          <w:rFonts w:ascii="Calibri&quot;" w:hAnsi="Calibri&quot;"/>
          <w:color w:val="auto"/>
          <w:sz w:val="28"/>
        </w:rPr>
        <w:t xml:space="preserve"> </w:t>
      </w:r>
      <w:r w:rsidR="002F3721" w:rsidRPr="00F02B5F">
        <w:rPr>
          <w:rFonts w:ascii="Times New Roman&quot;" w:hAnsi="Times New Roman&quot;"/>
          <w:color w:val="auto"/>
          <w:sz w:val="28"/>
        </w:rPr>
        <w:t>зерноуборочных комбайна</w:t>
      </w:r>
      <w:r w:rsidRPr="00F02B5F">
        <w:rPr>
          <w:rFonts w:ascii="Times New Roman&quot;" w:hAnsi="Times New Roman&quot;"/>
          <w:color w:val="auto"/>
          <w:sz w:val="28"/>
        </w:rPr>
        <w:t>,</w:t>
      </w:r>
      <w:r w:rsidRPr="00F02B5F">
        <w:rPr>
          <w:rFonts w:ascii="Calibri&quot;" w:hAnsi="Calibri&quot;"/>
          <w:color w:val="auto"/>
          <w:sz w:val="28"/>
        </w:rPr>
        <w:t xml:space="preserve"> </w:t>
      </w:r>
      <w:r w:rsidR="002F3721" w:rsidRPr="00F02B5F">
        <w:rPr>
          <w:rFonts w:ascii="Calibri&quot;" w:hAnsi="Calibri&quot;"/>
          <w:color w:val="auto"/>
          <w:sz w:val="28"/>
        </w:rPr>
        <w:t>1</w:t>
      </w:r>
      <w:r w:rsidRPr="00F02B5F">
        <w:rPr>
          <w:rFonts w:ascii="Calibri&quot;" w:hAnsi="Calibri&quot;"/>
          <w:color w:val="auto"/>
          <w:sz w:val="28"/>
        </w:rPr>
        <w:t xml:space="preserve"> </w:t>
      </w:r>
      <w:r w:rsidRPr="00F02B5F">
        <w:rPr>
          <w:rFonts w:ascii="Times New Roman&quot;" w:hAnsi="Times New Roman&quot;"/>
          <w:color w:val="auto"/>
          <w:sz w:val="28"/>
        </w:rPr>
        <w:t>посевн</w:t>
      </w:r>
      <w:r w:rsidR="002F3721" w:rsidRPr="00F02B5F">
        <w:rPr>
          <w:rFonts w:ascii="Times New Roman&quot;" w:hAnsi="Times New Roman&quot;"/>
          <w:color w:val="auto"/>
          <w:sz w:val="28"/>
        </w:rPr>
        <w:t>ой</w:t>
      </w:r>
      <w:r w:rsidRPr="00F02B5F">
        <w:rPr>
          <w:rFonts w:ascii="Times New Roman&quot;" w:hAnsi="Times New Roman&quot;"/>
          <w:color w:val="auto"/>
          <w:sz w:val="28"/>
        </w:rPr>
        <w:t xml:space="preserve"> комплекс на </w:t>
      </w:r>
      <w:proofErr w:type="gramStart"/>
      <w:r w:rsidRPr="00F02B5F">
        <w:rPr>
          <w:rFonts w:ascii="Times New Roman&quot;" w:hAnsi="Times New Roman&quot;"/>
          <w:color w:val="auto"/>
          <w:sz w:val="28"/>
        </w:rPr>
        <w:t>общую</w:t>
      </w:r>
      <w:proofErr w:type="gramEnd"/>
      <w:r w:rsidRPr="00F02B5F">
        <w:rPr>
          <w:rFonts w:ascii="Times New Roman&quot;" w:hAnsi="Times New Roman&quot;"/>
          <w:color w:val="auto"/>
          <w:sz w:val="28"/>
        </w:rPr>
        <w:t xml:space="preserve"> сумму</w:t>
      </w:r>
      <w:r w:rsidRPr="00F02B5F">
        <w:rPr>
          <w:rFonts w:ascii="Calibri&quot;" w:hAnsi="Calibri&quot;"/>
          <w:color w:val="auto"/>
          <w:sz w:val="28"/>
        </w:rPr>
        <w:t xml:space="preserve"> </w:t>
      </w:r>
      <w:r w:rsidR="002F3721" w:rsidRPr="00F02B5F">
        <w:rPr>
          <w:rFonts w:ascii="Calibri&quot;" w:hAnsi="Calibri&quot;"/>
          <w:color w:val="auto"/>
          <w:sz w:val="28"/>
        </w:rPr>
        <w:t>267</w:t>
      </w:r>
      <w:r w:rsidR="00F02B5F" w:rsidRPr="00F02B5F">
        <w:rPr>
          <w:rFonts w:ascii="Calibri&quot;" w:hAnsi="Calibri&quot;"/>
          <w:color w:val="auto"/>
          <w:sz w:val="28"/>
        </w:rPr>
        <w:t xml:space="preserve"> млн. </w:t>
      </w:r>
      <w:r w:rsidR="002F3721" w:rsidRPr="00F02B5F">
        <w:rPr>
          <w:rFonts w:ascii="Calibri&quot;" w:hAnsi="Calibri&quot;"/>
          <w:color w:val="auto"/>
          <w:sz w:val="28"/>
        </w:rPr>
        <w:t>352</w:t>
      </w:r>
      <w:r w:rsidRPr="00F02B5F">
        <w:rPr>
          <w:rFonts w:ascii="Calibri&quot;" w:hAnsi="Calibri&quot;"/>
          <w:color w:val="auto"/>
          <w:sz w:val="28"/>
        </w:rPr>
        <w:t xml:space="preserve"> </w:t>
      </w:r>
      <w:r w:rsidR="00F02B5F" w:rsidRPr="00F02B5F">
        <w:rPr>
          <w:rFonts w:ascii="Calibri&quot;" w:hAnsi="Calibri&quot;"/>
          <w:color w:val="auto"/>
          <w:sz w:val="28"/>
        </w:rPr>
        <w:t>тыс.</w:t>
      </w:r>
      <w:r w:rsidRPr="00F02B5F">
        <w:rPr>
          <w:rFonts w:ascii="Calibri&quot;" w:hAnsi="Calibri&quot;"/>
          <w:color w:val="auto"/>
          <w:sz w:val="28"/>
        </w:rPr>
        <w:t>руб</w:t>
      </w:r>
      <w:r w:rsidRPr="00F02B5F">
        <w:rPr>
          <w:rFonts w:ascii="Times New Roman&quot;" w:hAnsi="Times New Roman&quot;"/>
          <w:color w:val="auto"/>
          <w:sz w:val="28"/>
        </w:rPr>
        <w:t>.</w:t>
      </w:r>
    </w:p>
    <w:p w:rsidR="00917498" w:rsidRDefault="00230092" w:rsidP="00CB53F6">
      <w:pPr>
        <w:spacing w:line="240" w:lineRule="auto"/>
        <w:ind w:firstLine="567"/>
        <w:jc w:val="both"/>
        <w:rPr>
          <w:rFonts w:ascii="Calibri&quot;" w:hAnsi="Calibri&quot;"/>
          <w:color w:val="C00000"/>
          <w:sz w:val="22"/>
        </w:rPr>
      </w:pPr>
      <w:r>
        <w:rPr>
          <w:rFonts w:ascii="Times New Roman&quot;" w:hAnsi="Times New Roman&quot;"/>
          <w:b/>
          <w:color w:val="C00000"/>
          <w:sz w:val="28"/>
        </w:rPr>
        <w:t>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Малый бизнес</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Количество субъектов малого и среднего предпринимательства района на 1 января 2025 года составило 239 единиц, 36 малых и </w:t>
      </w:r>
      <w:r w:rsidRPr="00F941D5">
        <w:rPr>
          <w:rFonts w:ascii="Times New Roman&quot;" w:hAnsi="Times New Roman&quot;"/>
          <w:color w:val="000000" w:themeColor="text1"/>
          <w:sz w:val="28"/>
        </w:rPr>
        <w:t>микропредприятий, 182 индивидуальных предпринимателя, 21 крестьянское (фермерское)</w:t>
      </w:r>
      <w:r>
        <w:rPr>
          <w:rFonts w:ascii="Times New Roman&quot;" w:hAnsi="Times New Roman&quot;"/>
          <w:color w:val="000000" w:themeColor="text1"/>
          <w:sz w:val="28"/>
        </w:rPr>
        <w:t xml:space="preserve"> хозяйство. Рост количества субъектов малого и среднего предпринимательства на 13 единиц по сравнению с 2023 годом связан с увеличением числа индивидуальных предпринимателей на 20 человек. Более 400 человек применяют</w:t>
      </w:r>
      <w:r>
        <w:rPr>
          <w:rFonts w:ascii="Calibri&quot;" w:hAnsi="Calibri&quot;"/>
          <w:color w:val="000000" w:themeColor="text1"/>
          <w:sz w:val="22"/>
        </w:rPr>
        <w:t xml:space="preserve"> </w:t>
      </w:r>
      <w:r>
        <w:rPr>
          <w:rFonts w:ascii="Times New Roman&quot;" w:hAnsi="Times New Roman&quot;"/>
          <w:color w:val="000000" w:themeColor="text1"/>
          <w:sz w:val="28"/>
        </w:rPr>
        <w:t>специальный налоговый режим</w:t>
      </w:r>
      <w:r>
        <w:rPr>
          <w:rFonts w:ascii="Calibri&quot;" w:hAnsi="Calibri&quot;"/>
          <w:color w:val="000000" w:themeColor="text1"/>
          <w:sz w:val="22"/>
        </w:rPr>
        <w:t xml:space="preserve"> </w:t>
      </w:r>
      <w:r>
        <w:rPr>
          <w:rFonts w:ascii="Times New Roman&quot;" w:hAnsi="Times New Roman&quot;"/>
          <w:color w:val="000000" w:themeColor="text1"/>
          <w:sz w:val="28"/>
        </w:rPr>
        <w:t>по уплате «Налога</w:t>
      </w:r>
      <w:r>
        <w:rPr>
          <w:rFonts w:ascii="Calibri&quot;" w:hAnsi="Calibri&quot;"/>
          <w:color w:val="000000" w:themeColor="text1"/>
          <w:sz w:val="22"/>
        </w:rPr>
        <w:t xml:space="preserve"> </w:t>
      </w:r>
      <w:r>
        <w:rPr>
          <w:rFonts w:ascii="Times New Roman&quot;" w:hAnsi="Times New Roman&quot;"/>
          <w:color w:val="000000" w:themeColor="text1"/>
          <w:sz w:val="28"/>
        </w:rPr>
        <w:t xml:space="preserve">на профессиональный доход», так называемые самозанятые.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Специалисты администрации района представляют консультации представителям малого бизнеса по вопросам государственной поддержки, изменениям действующего законодательства в области предпринимательства, организуют обучающие семинары.</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Потребительский рынок</w:t>
      </w:r>
    </w:p>
    <w:p w:rsidR="00917498" w:rsidRDefault="00230092" w:rsidP="00CB53F6">
      <w:pPr>
        <w:spacing w:line="240" w:lineRule="auto"/>
        <w:ind w:firstLine="567"/>
        <w:jc w:val="both"/>
        <w:rPr>
          <w:rFonts w:ascii="Times New Roman&quot;" w:hAnsi="Times New Roman&quot;"/>
          <w:color w:val="000000" w:themeColor="text1"/>
          <w:sz w:val="28"/>
        </w:rPr>
      </w:pPr>
      <w:r>
        <w:rPr>
          <w:rFonts w:ascii="Times New Roman&quot;" w:hAnsi="Times New Roman&quot;"/>
          <w:color w:val="000000" w:themeColor="text1"/>
          <w:sz w:val="28"/>
        </w:rPr>
        <w:t>На начало года в районе действовало 103 объекта розничной торговли, в том числе 72 магазина общей площадью 7850 квадратных метров.</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Открыты новые магазины в с. Новоегорьевском «</w:t>
      </w:r>
      <w:proofErr w:type="spellStart"/>
      <w:r>
        <w:rPr>
          <w:rFonts w:ascii="Times New Roman&quot;" w:hAnsi="Times New Roman&quot;"/>
          <w:color w:val="000000" w:themeColor="text1"/>
          <w:sz w:val="28"/>
        </w:rPr>
        <w:t>Fix</w:t>
      </w:r>
      <w:proofErr w:type="spellEnd"/>
      <w:r>
        <w:rPr>
          <w:rFonts w:ascii="Times New Roman&quot;" w:hAnsi="Times New Roman&quot;"/>
          <w:color w:val="000000" w:themeColor="text1"/>
          <w:sz w:val="28"/>
        </w:rPr>
        <w:t xml:space="preserve"> </w:t>
      </w:r>
      <w:proofErr w:type="spellStart"/>
      <w:r>
        <w:rPr>
          <w:rFonts w:ascii="Times New Roman&quot;" w:hAnsi="Times New Roman&quot;"/>
          <w:color w:val="000000" w:themeColor="text1"/>
          <w:sz w:val="28"/>
        </w:rPr>
        <w:t>Priceс</w:t>
      </w:r>
      <w:proofErr w:type="spellEnd"/>
      <w:r>
        <w:rPr>
          <w:rFonts w:ascii="Times New Roman&quot;" w:hAnsi="Times New Roman&quot;"/>
          <w:color w:val="000000" w:themeColor="text1"/>
          <w:sz w:val="28"/>
        </w:rPr>
        <w:t xml:space="preserve">», «Мясной дворик» и один магазин в с. Шубинка, 2 аптечных киоска.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Оборот розничной торговли по крупным и средним предприятиям в 2024 году составил 608394000 руб., что на 48 % выше по сравнению с 2023 годом. Оборот общественного питания составил 9943000 руб. и уменьшился на 2</w:t>
      </w:r>
      <w:r w:rsidR="00832BFD">
        <w:rPr>
          <w:rFonts w:ascii="Times New Roman&quot;" w:hAnsi="Times New Roman&quot;"/>
          <w:color w:val="000000" w:themeColor="text1"/>
          <w:sz w:val="28"/>
        </w:rPr>
        <w:t>%</w:t>
      </w:r>
      <w:r>
        <w:rPr>
          <w:rFonts w:ascii="Times New Roman&quot;" w:hAnsi="Times New Roman&quot;"/>
          <w:color w:val="000000" w:themeColor="text1"/>
          <w:sz w:val="28"/>
        </w:rPr>
        <w:t>. Объем платных услуг составил 123484000 руб и так же вырос на 19,7 %.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В течение 2024 года специалистами администрации района проводилась разъяснительная работа в сфере потребительского рынка по соблюдению действующего законодательства, санитарных норм и правил.</w:t>
      </w:r>
    </w:p>
    <w:p w:rsidR="00917498" w:rsidRDefault="00230092" w:rsidP="00CB53F6">
      <w:pPr>
        <w:spacing w:line="240" w:lineRule="auto"/>
        <w:ind w:firstLine="567"/>
        <w:jc w:val="both"/>
        <w:rPr>
          <w:rFonts w:ascii="Calibri&quot;" w:hAnsi="Calibri&quot;"/>
          <w:color w:val="C00000"/>
          <w:sz w:val="22"/>
        </w:rPr>
      </w:pPr>
      <w:r>
        <w:rPr>
          <w:rFonts w:ascii="Times New Roman&quot;" w:hAnsi="Times New Roman&quot;"/>
          <w:color w:val="C00000"/>
          <w:sz w:val="28"/>
        </w:rPr>
        <w:t>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Туризм</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На территории Егорьевского района расположены 13 баз отдыха и 3 организации отдыха и оздоровления детей. Вместимость на базах отдыха </w:t>
      </w:r>
      <w:r>
        <w:rPr>
          <w:rFonts w:ascii="Times New Roman&quot;" w:hAnsi="Times New Roman&quot;"/>
          <w:color w:val="000000" w:themeColor="text1"/>
          <w:sz w:val="28"/>
        </w:rPr>
        <w:lastRenderedPageBreak/>
        <w:t>составляет 598 мест, из них 124 места круглогодичного размещения, в детских оздоровительных лагерях вместимость 1050 мест.</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В отчетном периоде в организациях отдыха были размещены 2</w:t>
      </w:r>
      <w:r w:rsidR="0084320F">
        <w:rPr>
          <w:rFonts w:ascii="Times New Roman&quot;" w:hAnsi="Times New Roman&quot;"/>
          <w:color w:val="000000" w:themeColor="text1"/>
          <w:sz w:val="28"/>
        </w:rPr>
        <w:t>1986</w:t>
      </w:r>
      <w:r>
        <w:rPr>
          <w:rFonts w:ascii="Times New Roman&quot;" w:hAnsi="Times New Roman&quot;"/>
          <w:color w:val="000000" w:themeColor="text1"/>
          <w:sz w:val="28"/>
        </w:rPr>
        <w:t xml:space="preserve"> человек, из которых 4459 человек отдохнувшие дети в загородных оздоровительных лагерях. Повышение тури</w:t>
      </w:r>
      <w:r w:rsidR="0084320F">
        <w:rPr>
          <w:rFonts w:ascii="Times New Roman&quot;" w:hAnsi="Times New Roman&quot;"/>
          <w:color w:val="000000" w:themeColor="text1"/>
          <w:sz w:val="28"/>
        </w:rPr>
        <w:t>стического потока составило 1379</w:t>
      </w:r>
      <w:r>
        <w:rPr>
          <w:rFonts w:ascii="Times New Roman&quot;" w:hAnsi="Times New Roman&quot;"/>
          <w:color w:val="000000" w:themeColor="text1"/>
          <w:sz w:val="28"/>
        </w:rPr>
        <w:t xml:space="preserve"> человек.</w:t>
      </w:r>
    </w:p>
    <w:p w:rsidR="00917498" w:rsidRPr="009A0C7B" w:rsidRDefault="00230092" w:rsidP="00CB53F6">
      <w:pPr>
        <w:spacing w:line="240" w:lineRule="auto"/>
        <w:ind w:firstLine="567"/>
        <w:jc w:val="both"/>
        <w:rPr>
          <w:rFonts w:ascii="Calibri&quot;" w:hAnsi="Calibri&quot;"/>
          <w:color w:val="auto"/>
          <w:sz w:val="22"/>
        </w:rPr>
      </w:pPr>
      <w:r>
        <w:rPr>
          <w:rFonts w:ascii="Times New Roman&quot;" w:hAnsi="Times New Roman&quot;"/>
          <w:color w:val="000000" w:themeColor="text1"/>
          <w:spacing w:val="-11"/>
          <w:sz w:val="28"/>
        </w:rPr>
        <w:t xml:space="preserve">В течение 2024 года специалистами администрации района проводилась </w:t>
      </w:r>
      <w:proofErr w:type="gramStart"/>
      <w:r>
        <w:rPr>
          <w:rFonts w:ascii="Times New Roman&quot;" w:hAnsi="Times New Roman&quot;"/>
          <w:color w:val="000000" w:themeColor="text1"/>
          <w:spacing w:val="-11"/>
          <w:sz w:val="28"/>
        </w:rPr>
        <w:t>разъяснительная</w:t>
      </w:r>
      <w:proofErr w:type="gramEnd"/>
      <w:r>
        <w:rPr>
          <w:rFonts w:ascii="Times New Roman&quot;" w:hAnsi="Times New Roman&quot;"/>
          <w:color w:val="000000" w:themeColor="text1"/>
          <w:spacing w:val="-11"/>
          <w:sz w:val="28"/>
        </w:rPr>
        <w:t xml:space="preserve"> работы по соблюдению действующего законодательства, </w:t>
      </w:r>
      <w:r w:rsidRPr="009A0C7B">
        <w:rPr>
          <w:rFonts w:ascii="Times New Roman&quot;" w:hAnsi="Times New Roman&quot;"/>
          <w:color w:val="auto"/>
          <w:spacing w:val="-11"/>
          <w:sz w:val="28"/>
        </w:rPr>
        <w:t>санитарных норм и правил.</w:t>
      </w:r>
    </w:p>
    <w:p w:rsidR="00917498" w:rsidRPr="009A0C7B" w:rsidRDefault="00230092" w:rsidP="00CB53F6">
      <w:pPr>
        <w:spacing w:line="240" w:lineRule="auto"/>
        <w:ind w:firstLine="567"/>
        <w:jc w:val="both"/>
        <w:rPr>
          <w:rFonts w:ascii="Calibri&quot;" w:hAnsi="Calibri&quot;"/>
          <w:color w:val="auto"/>
          <w:sz w:val="22"/>
        </w:rPr>
      </w:pPr>
      <w:r w:rsidRPr="009A0C7B">
        <w:rPr>
          <w:rFonts w:ascii="Times New Roman&quot;" w:hAnsi="Times New Roman&quot;"/>
          <w:color w:val="auto"/>
          <w:sz w:val="28"/>
        </w:rPr>
        <w:t> </w:t>
      </w:r>
    </w:p>
    <w:p w:rsidR="00917498" w:rsidRPr="009A0C7B" w:rsidRDefault="00230092" w:rsidP="00CB53F6">
      <w:pPr>
        <w:spacing w:line="240" w:lineRule="auto"/>
        <w:ind w:firstLine="567"/>
        <w:jc w:val="both"/>
        <w:rPr>
          <w:rFonts w:ascii="Calibri&quot;" w:hAnsi="Calibri&quot;"/>
          <w:color w:val="auto"/>
          <w:sz w:val="22"/>
        </w:rPr>
      </w:pPr>
      <w:r w:rsidRPr="009A0C7B">
        <w:rPr>
          <w:rFonts w:ascii="Times New Roman&quot;" w:hAnsi="Times New Roman&quot;"/>
          <w:b/>
          <w:color w:val="auto"/>
          <w:sz w:val="28"/>
        </w:rPr>
        <w:t>Рынок труда</w:t>
      </w:r>
    </w:p>
    <w:p w:rsidR="00917498" w:rsidRDefault="00230092" w:rsidP="00CB53F6">
      <w:pPr>
        <w:spacing w:line="240" w:lineRule="auto"/>
        <w:ind w:firstLine="567"/>
        <w:jc w:val="both"/>
        <w:rPr>
          <w:rFonts w:ascii="Calibri&quot;" w:hAnsi="Calibri&quot;"/>
          <w:color w:val="000000" w:themeColor="text1"/>
          <w:sz w:val="22"/>
        </w:rPr>
      </w:pPr>
      <w:r w:rsidRPr="009A0C7B">
        <w:rPr>
          <w:rFonts w:ascii="Times New Roman&quot;" w:hAnsi="Times New Roman&quot;"/>
          <w:color w:val="auto"/>
          <w:sz w:val="28"/>
        </w:rPr>
        <w:t>В 2024</w:t>
      </w:r>
      <w:r w:rsidRPr="009A0C7B">
        <w:rPr>
          <w:rFonts w:ascii="Calibri&quot;" w:hAnsi="Calibri&quot;"/>
          <w:color w:val="auto"/>
          <w:sz w:val="22"/>
        </w:rPr>
        <w:t xml:space="preserve"> </w:t>
      </w:r>
      <w:r w:rsidRPr="009A0C7B">
        <w:rPr>
          <w:rFonts w:ascii="Times New Roman&quot;" w:hAnsi="Times New Roman&quot;"/>
          <w:color w:val="auto"/>
          <w:sz w:val="28"/>
        </w:rPr>
        <w:t>году среднемесячная</w:t>
      </w:r>
      <w:r>
        <w:rPr>
          <w:rFonts w:ascii="Times New Roman&quot;" w:hAnsi="Times New Roman&quot;"/>
          <w:color w:val="000000" w:themeColor="text1"/>
          <w:sz w:val="28"/>
        </w:rPr>
        <w:t xml:space="preserve"> заработная плата работников крупных и средних организаций по последним имеющимся данным</w:t>
      </w:r>
      <w:r w:rsidR="00832BFD">
        <w:rPr>
          <w:rFonts w:ascii="Times New Roman&quot;" w:hAnsi="Times New Roman&quot;"/>
          <w:color w:val="000000" w:themeColor="text1"/>
          <w:sz w:val="28"/>
        </w:rPr>
        <w:t xml:space="preserve"> на 01.10.2024 </w:t>
      </w:r>
      <w:r w:rsidRPr="00832BFD">
        <w:rPr>
          <w:rFonts w:ascii="Times New Roman&quot;" w:hAnsi="Times New Roman&quot;"/>
          <w:color w:val="000000" w:themeColor="text1"/>
          <w:sz w:val="28"/>
          <w:szCs w:val="28"/>
        </w:rPr>
        <w:t>составила</w:t>
      </w:r>
      <w:r w:rsidRPr="00832BFD">
        <w:rPr>
          <w:rFonts w:ascii="Calibri&quot;" w:hAnsi="Calibri&quot;"/>
          <w:color w:val="000000" w:themeColor="text1"/>
          <w:sz w:val="28"/>
          <w:szCs w:val="28"/>
        </w:rPr>
        <w:t xml:space="preserve"> 40350 </w:t>
      </w:r>
      <w:r w:rsidRPr="00832BFD">
        <w:rPr>
          <w:rFonts w:ascii="Times New Roman&quot;" w:hAnsi="Times New Roman&quot;"/>
          <w:color w:val="000000" w:themeColor="text1"/>
          <w:sz w:val="28"/>
          <w:szCs w:val="28"/>
        </w:rPr>
        <w:t>рубля</w:t>
      </w:r>
      <w:r>
        <w:rPr>
          <w:rFonts w:ascii="Times New Roman&quot;" w:hAnsi="Times New Roman&quot;"/>
          <w:color w:val="000000" w:themeColor="text1"/>
          <w:sz w:val="28"/>
        </w:rPr>
        <w:t xml:space="preserve"> (темп роста - 110,2</w:t>
      </w:r>
      <w:r>
        <w:rPr>
          <w:rFonts w:ascii="Calibri&quot;" w:hAnsi="Calibri&quot;"/>
          <w:color w:val="000000" w:themeColor="text1"/>
          <w:sz w:val="22"/>
        </w:rPr>
        <w:t xml:space="preserve"> </w:t>
      </w:r>
      <w:r w:rsidRPr="00C36071">
        <w:rPr>
          <w:rFonts w:ascii="Times New Roman&quot;" w:hAnsi="Times New Roman&quot;"/>
          <w:color w:val="auto"/>
          <w:sz w:val="28"/>
        </w:rPr>
        <w:t xml:space="preserve">%). </w:t>
      </w:r>
      <w:r w:rsidR="00832BFD">
        <w:rPr>
          <w:rFonts w:ascii="Times New Roman&quot;" w:hAnsi="Times New Roman&quot;"/>
          <w:color w:val="auto"/>
          <w:sz w:val="28"/>
        </w:rPr>
        <w:t>По состоянию 01.01.2025 с</w:t>
      </w:r>
      <w:r w:rsidRPr="00C36071">
        <w:rPr>
          <w:rFonts w:ascii="Times New Roman&quot;" w:hAnsi="Times New Roman&quot;"/>
          <w:color w:val="auto"/>
          <w:sz w:val="28"/>
        </w:rPr>
        <w:t xml:space="preserve">реднемесячная начисленная заработная плата работников  сельского хозяйства составила </w:t>
      </w:r>
      <w:r w:rsidR="00C36071" w:rsidRPr="00C36071">
        <w:rPr>
          <w:rFonts w:ascii="Times New Roman&quot;" w:hAnsi="Times New Roman&quot;"/>
          <w:color w:val="auto"/>
          <w:sz w:val="28"/>
        </w:rPr>
        <w:t>43843</w:t>
      </w:r>
      <w:r w:rsidRPr="00C36071">
        <w:rPr>
          <w:rFonts w:ascii="Times New Roman&quot;" w:hAnsi="Times New Roman&quot;"/>
          <w:color w:val="auto"/>
          <w:sz w:val="28"/>
        </w:rPr>
        <w:t xml:space="preserve"> рубл</w:t>
      </w:r>
      <w:r w:rsidR="00C36071" w:rsidRPr="00C36071">
        <w:rPr>
          <w:rFonts w:ascii="Times New Roman&quot;" w:hAnsi="Times New Roman&quot;"/>
          <w:color w:val="auto"/>
          <w:sz w:val="28"/>
        </w:rPr>
        <w:t>я</w:t>
      </w:r>
      <w:r w:rsidRPr="00C36071">
        <w:rPr>
          <w:rFonts w:ascii="Times New Roman&quot;" w:hAnsi="Times New Roman&quot;"/>
          <w:color w:val="auto"/>
          <w:sz w:val="28"/>
        </w:rPr>
        <w:t>. Среднемесячная</w:t>
      </w:r>
      <w:r>
        <w:rPr>
          <w:rFonts w:ascii="Times New Roman&quot;" w:hAnsi="Times New Roman&quot;"/>
          <w:color w:val="000000" w:themeColor="text1"/>
          <w:sz w:val="28"/>
        </w:rPr>
        <w:t xml:space="preserve"> заработная плата специалистов учреждений культуры составила</w:t>
      </w:r>
      <w:r>
        <w:rPr>
          <w:rFonts w:ascii="Calibri&quot;" w:hAnsi="Calibri&quot;"/>
          <w:color w:val="000000" w:themeColor="text1"/>
          <w:sz w:val="28"/>
        </w:rPr>
        <w:t xml:space="preserve"> </w:t>
      </w:r>
      <w:r>
        <w:rPr>
          <w:rFonts w:ascii="Times New Roman&quot;" w:hAnsi="Times New Roman&quot;"/>
          <w:color w:val="000000" w:themeColor="text1"/>
          <w:sz w:val="28"/>
        </w:rPr>
        <w:t>в 2024 году 40480 рублей, у преподавателей ДШИ</w:t>
      </w:r>
      <w:r>
        <w:rPr>
          <w:rFonts w:ascii="Calibri&quot;" w:hAnsi="Calibri&quot;"/>
          <w:color w:val="000000" w:themeColor="text1"/>
          <w:sz w:val="28"/>
        </w:rPr>
        <w:t xml:space="preserve"> </w:t>
      </w:r>
      <w:r>
        <w:rPr>
          <w:rFonts w:ascii="Times New Roman&quot;" w:hAnsi="Times New Roman&quot;"/>
          <w:color w:val="000000" w:themeColor="text1"/>
          <w:sz w:val="28"/>
        </w:rPr>
        <w:t>-</w:t>
      </w:r>
      <w:r>
        <w:rPr>
          <w:rFonts w:ascii="Times New Roman" w:hAnsi="Times New Roman"/>
          <w:color w:val="000000" w:themeColor="text1"/>
          <w:sz w:val="28"/>
        </w:rPr>
        <w:t xml:space="preserve"> 44412 </w:t>
      </w:r>
      <w:r>
        <w:rPr>
          <w:rFonts w:ascii="Times New Roman&quot;" w:hAnsi="Times New Roman&quot;"/>
          <w:color w:val="000000" w:themeColor="text1"/>
          <w:sz w:val="28"/>
        </w:rPr>
        <w:t>рублей, у преподавателей ДЮСШ – 46782 рубля, работников муниципальных дошкольных организаций – 28220 рублей, педагогических работников дошкольных образовательных организаций – 37743 рубля, работников муниципальных общеобразовательных организаций – 40563 рубля, педагогических работников общеобразовательных организаций – 50781 рубль. У работников на малых и микропредприятиях, у индивидуальных предпринимателей заработная плата ниже</w:t>
      </w:r>
      <w:r w:rsidR="005546F5">
        <w:rPr>
          <w:rFonts w:ascii="Times New Roman&quot;" w:hAnsi="Times New Roman&quot;"/>
          <w:color w:val="C00000"/>
          <w:sz w:val="28"/>
        </w:rPr>
        <w:t>.</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Численность официально </w:t>
      </w:r>
      <w:proofErr w:type="gramStart"/>
      <w:r>
        <w:rPr>
          <w:rFonts w:ascii="Times New Roman&quot;" w:hAnsi="Times New Roman&quot;"/>
          <w:color w:val="000000" w:themeColor="text1"/>
          <w:sz w:val="28"/>
        </w:rPr>
        <w:t>зарегистрированных</w:t>
      </w:r>
      <w:proofErr w:type="gramEnd"/>
      <w:r>
        <w:rPr>
          <w:rFonts w:ascii="Times New Roman&quot;" w:hAnsi="Times New Roman&quot;"/>
          <w:color w:val="000000" w:themeColor="text1"/>
          <w:sz w:val="28"/>
        </w:rPr>
        <w:t xml:space="preserve"> безработных на конец отчетного периода составила 178 человек, уровень безработицы - 3,2%. </w:t>
      </w:r>
    </w:p>
    <w:p w:rsidR="00917498" w:rsidRDefault="00230092" w:rsidP="00CB53F6">
      <w:pPr>
        <w:pBdr>
          <w:top w:val="none" w:sz="4" w:space="0" w:color="000000"/>
          <w:left w:val="none" w:sz="4" w:space="0" w:color="000000"/>
          <w:bottom w:val="none" w:sz="4" w:space="0" w:color="000000"/>
          <w:right w:val="none" w:sz="4" w:space="0" w:color="000000"/>
        </w:pBdr>
        <w:shd w:val="clear" w:color="FFFFFF" w:fill="FFFFFF"/>
        <w:spacing w:line="240" w:lineRule="auto"/>
        <w:ind w:firstLine="708"/>
        <w:jc w:val="both"/>
        <w:rPr>
          <w:rFonts w:ascii="Times New Roman" w:hAnsi="Times New Roman"/>
          <w:color w:val="000000" w:themeColor="text1"/>
        </w:rPr>
      </w:pPr>
      <w:r>
        <w:rPr>
          <w:rFonts w:ascii="Times New Roman&quot;" w:hAnsi="Times New Roman&quot;"/>
          <w:color w:val="000000" w:themeColor="text1"/>
          <w:sz w:val="28"/>
        </w:rPr>
        <w:t>Охвачено медосмотрами 100 % работников, занятых на работах с вредными и опасными условиями труда. Специальной оценкой условий труда охвачено 1860 рабочих мест или 100 %</w:t>
      </w:r>
      <w:r>
        <w:rPr>
          <w:rFonts w:ascii="Times New Roman" w:hAnsi="Times New Roman"/>
          <w:color w:val="000000" w:themeColor="text1"/>
          <w:sz w:val="28"/>
        </w:rPr>
        <w:t xml:space="preserve">. В 2024 году трудоустроено 6 инвалидов трудоспособного возраста. Не всеми работодателями района исполняются обязательства по трудоустройству инвалидов. 12 организаций района попадают под квоту, что составляет 20 квотируемых рабочих мест. 19 инвалидов работают в организациях в счет квоты. По итогам 2024 года </w:t>
      </w:r>
      <w:r w:rsidR="00266034">
        <w:rPr>
          <w:rFonts w:ascii="Times New Roman" w:hAnsi="Times New Roman"/>
          <w:color w:val="000000" w:themeColor="text1"/>
          <w:sz w:val="28"/>
        </w:rPr>
        <w:t>1 организация не выполняет квоту</w:t>
      </w:r>
      <w:r>
        <w:rPr>
          <w:rFonts w:ascii="Times New Roman" w:hAnsi="Times New Roman"/>
          <w:color w:val="000000" w:themeColor="text1"/>
          <w:sz w:val="28"/>
        </w:rPr>
        <w:t>, тем самым наруша</w:t>
      </w:r>
      <w:r w:rsidR="00266034">
        <w:rPr>
          <w:rFonts w:ascii="Times New Roman" w:hAnsi="Times New Roman"/>
          <w:color w:val="000000" w:themeColor="text1"/>
          <w:sz w:val="28"/>
        </w:rPr>
        <w:t>я</w:t>
      </w:r>
      <w:r>
        <w:rPr>
          <w:rFonts w:ascii="Times New Roman" w:hAnsi="Times New Roman"/>
          <w:color w:val="000000" w:themeColor="text1"/>
          <w:sz w:val="28"/>
        </w:rPr>
        <w:t xml:space="preserve"> Федеральный закон № 181-ФЗ «О социальной защите инвалидов в Российской Федерации». Данный вопрос стоит на контроле в Управлении Алтайского края по труду и занятости населения.</w:t>
      </w:r>
    </w:p>
    <w:p w:rsidR="00917498" w:rsidRDefault="00230092" w:rsidP="00CB53F6">
      <w:pPr>
        <w:pBdr>
          <w:top w:val="none" w:sz="4" w:space="0" w:color="000000"/>
          <w:left w:val="none" w:sz="4" w:space="0" w:color="000000"/>
          <w:bottom w:val="none" w:sz="4" w:space="0" w:color="000000"/>
          <w:right w:val="none" w:sz="4" w:space="0" w:color="000000"/>
        </w:pBdr>
        <w:shd w:val="clear" w:color="FFFFFF" w:fill="FFFFFF"/>
        <w:spacing w:after="200" w:line="240" w:lineRule="auto"/>
        <w:jc w:val="both"/>
      </w:pPr>
      <w:r>
        <w:rPr>
          <w:rFonts w:ascii="Arial" w:eastAsia="Arial" w:hAnsi="Arial" w:cs="Arial"/>
          <w:color w:val="2C2D2E"/>
          <w:sz w:val="22"/>
        </w:rPr>
        <w:t> </w:t>
      </w:r>
    </w:p>
    <w:p w:rsidR="00917498" w:rsidRDefault="00230092" w:rsidP="00CB53F6">
      <w:pPr>
        <w:spacing w:line="240" w:lineRule="auto"/>
        <w:ind w:firstLine="567"/>
        <w:jc w:val="both"/>
        <w:rPr>
          <w:rFonts w:ascii="Calibri&quot;" w:hAnsi="Calibri&quot;"/>
          <w:b/>
          <w:color w:val="000000" w:themeColor="text1"/>
          <w:sz w:val="22"/>
        </w:rPr>
      </w:pPr>
      <w:r>
        <w:rPr>
          <w:rFonts w:ascii="Times New Roman&quot;" w:hAnsi="Times New Roman&quot;"/>
          <w:b/>
          <w:color w:val="000000" w:themeColor="text1"/>
          <w:sz w:val="28"/>
        </w:rPr>
        <w:t>Архитектура, строительство</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Работа по всем видам строительства и реконструкции жилых, культурно - бытовых, производственных зданий, сооружений находится под контролем отдела архитектуры и градостроительства администрации района.</w:t>
      </w:r>
    </w:p>
    <w:p w:rsidR="00917498" w:rsidRDefault="00230092" w:rsidP="00CB53F6">
      <w:pPr>
        <w:spacing w:line="240" w:lineRule="auto"/>
        <w:ind w:firstLine="567"/>
        <w:jc w:val="both"/>
        <w:rPr>
          <w:rFonts w:ascii="Calibri&quot;" w:hAnsi="Calibri&quot;"/>
          <w:color w:val="000000" w:themeColor="text1"/>
          <w:sz w:val="28"/>
        </w:rPr>
      </w:pPr>
      <w:r>
        <w:rPr>
          <w:rFonts w:ascii="Times New Roman&quot;" w:hAnsi="Times New Roman&quot;"/>
          <w:color w:val="000000" w:themeColor="text1"/>
          <w:sz w:val="28"/>
        </w:rPr>
        <w:t>В отчетном периоде осуществлен выбор и подготовлены</w:t>
      </w:r>
      <w:r>
        <w:rPr>
          <w:rFonts w:ascii="Calibri&quot;" w:hAnsi="Calibri&quot;"/>
          <w:color w:val="000000" w:themeColor="text1"/>
          <w:sz w:val="22"/>
        </w:rPr>
        <w:t xml:space="preserve"> </w:t>
      </w:r>
      <w:r>
        <w:rPr>
          <w:rFonts w:ascii="Times New Roman&quot;" w:hAnsi="Times New Roman&quot;"/>
          <w:color w:val="000000" w:themeColor="text1"/>
          <w:sz w:val="28"/>
        </w:rPr>
        <w:t>градостроительные</w:t>
      </w:r>
      <w:r>
        <w:rPr>
          <w:rFonts w:ascii="Calibri&quot;" w:hAnsi="Calibri&quot;"/>
          <w:color w:val="000000" w:themeColor="text1"/>
          <w:sz w:val="22"/>
        </w:rPr>
        <w:t xml:space="preserve"> </w:t>
      </w:r>
      <w:r>
        <w:rPr>
          <w:rFonts w:ascii="Times New Roman&quot;" w:hAnsi="Times New Roman&quot;"/>
          <w:color w:val="000000" w:themeColor="text1"/>
          <w:sz w:val="28"/>
        </w:rPr>
        <w:t xml:space="preserve">планы </w:t>
      </w:r>
      <w:r>
        <w:rPr>
          <w:rFonts w:ascii="Calibri&quot;" w:hAnsi="Calibri&quot;"/>
          <w:color w:val="000000" w:themeColor="text1"/>
          <w:sz w:val="28"/>
        </w:rPr>
        <w:t xml:space="preserve">7 </w:t>
      </w:r>
      <w:r>
        <w:rPr>
          <w:rFonts w:ascii="Times New Roman&quot;" w:hAnsi="Times New Roman&quot;"/>
          <w:color w:val="000000" w:themeColor="text1"/>
          <w:sz w:val="28"/>
        </w:rPr>
        <w:t>земельных участков.</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lastRenderedPageBreak/>
        <w:t>Выдано</w:t>
      </w:r>
      <w:r>
        <w:rPr>
          <w:rFonts w:ascii="Calibri&quot;" w:hAnsi="Calibri&quot;"/>
          <w:color w:val="000000" w:themeColor="text1"/>
          <w:sz w:val="28"/>
        </w:rPr>
        <w:t xml:space="preserve"> 7 </w:t>
      </w:r>
      <w:r>
        <w:rPr>
          <w:rFonts w:ascii="Times New Roman&quot;" w:hAnsi="Times New Roman&quot;"/>
          <w:color w:val="000000" w:themeColor="text1"/>
          <w:sz w:val="28"/>
        </w:rPr>
        <w:t>разрешений</w:t>
      </w:r>
      <w:r>
        <w:rPr>
          <w:rFonts w:ascii="Calibri&quot;" w:hAnsi="Calibri&quot;"/>
          <w:color w:val="000000" w:themeColor="text1"/>
          <w:sz w:val="28"/>
        </w:rPr>
        <w:t xml:space="preserve"> </w:t>
      </w:r>
      <w:r>
        <w:rPr>
          <w:rFonts w:ascii="Times New Roman&quot;" w:hAnsi="Times New Roman&quot;"/>
          <w:color w:val="000000" w:themeColor="text1"/>
          <w:sz w:val="28"/>
        </w:rPr>
        <w:t>на строительство объектов, из них:</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уведомлений о соответствии установленным параметрам строительства</w:t>
      </w:r>
      <w:r>
        <w:rPr>
          <w:rFonts w:ascii="Calibri&quot;" w:hAnsi="Calibri&quot;"/>
          <w:color w:val="000000" w:themeColor="text1"/>
          <w:sz w:val="22"/>
        </w:rPr>
        <w:t xml:space="preserve"> </w:t>
      </w:r>
      <w:r>
        <w:rPr>
          <w:rFonts w:ascii="Times New Roman&quot;" w:hAnsi="Times New Roman&quot;"/>
          <w:color w:val="000000" w:themeColor="text1"/>
          <w:sz w:val="28"/>
        </w:rPr>
        <w:t>на</w:t>
      </w:r>
      <w:r>
        <w:rPr>
          <w:rFonts w:ascii="Calibri&quot;" w:hAnsi="Calibri&quot;"/>
          <w:color w:val="000000" w:themeColor="text1"/>
          <w:sz w:val="22"/>
        </w:rPr>
        <w:t xml:space="preserve"> </w:t>
      </w:r>
      <w:r>
        <w:rPr>
          <w:rFonts w:ascii="Times New Roman&quot;" w:hAnsi="Times New Roman&quot;"/>
          <w:color w:val="000000" w:themeColor="text1"/>
          <w:sz w:val="28"/>
        </w:rPr>
        <w:t>новое строительство ж/д</w:t>
      </w:r>
      <w:r>
        <w:rPr>
          <w:rFonts w:ascii="Calibri&quot;" w:hAnsi="Calibri&quot;"/>
          <w:color w:val="000000" w:themeColor="text1"/>
          <w:sz w:val="22"/>
        </w:rPr>
        <w:t xml:space="preserve"> </w:t>
      </w: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3;</w:t>
      </w:r>
    </w:p>
    <w:p w:rsidR="00917498" w:rsidRDefault="00230092" w:rsidP="00CB53F6">
      <w:pPr>
        <w:spacing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строительство магазинов, торговых павильонов – 2.;</w:t>
      </w:r>
    </w:p>
    <w:p w:rsidR="00917498" w:rsidRDefault="00906455"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с</w:t>
      </w:r>
      <w:r w:rsidR="00230092">
        <w:rPr>
          <w:rFonts w:ascii="Times New Roman&quot;" w:hAnsi="Times New Roman&quot;"/>
          <w:color w:val="000000" w:themeColor="text1"/>
          <w:sz w:val="28"/>
        </w:rPr>
        <w:t>троительство ФАП - 1;</w:t>
      </w:r>
    </w:p>
    <w:p w:rsidR="00917498" w:rsidRDefault="00906455" w:rsidP="00CB53F6">
      <w:pPr>
        <w:spacing w:line="240" w:lineRule="auto"/>
        <w:ind w:firstLine="567"/>
        <w:jc w:val="both"/>
        <w:rPr>
          <w:rFonts w:ascii="Calibri&quot;" w:hAnsi="Calibri&quot;"/>
          <w:color w:val="000000" w:themeColor="text1"/>
          <w:sz w:val="22"/>
          <w:szCs w:val="22"/>
        </w:rPr>
      </w:pPr>
      <w:r>
        <w:rPr>
          <w:rFonts w:ascii="Times New Roman&quot;" w:hAnsi="Times New Roman&quot;"/>
          <w:color w:val="000000" w:themeColor="text1"/>
          <w:sz w:val="28"/>
        </w:rPr>
        <w:t>с</w:t>
      </w:r>
      <w:r w:rsidR="00230092">
        <w:rPr>
          <w:rFonts w:ascii="Times New Roman&quot;" w:hAnsi="Times New Roman&quot;"/>
          <w:color w:val="000000" w:themeColor="text1"/>
          <w:sz w:val="28"/>
        </w:rPr>
        <w:t xml:space="preserve">троительство санпропускника с </w:t>
      </w:r>
      <w:proofErr w:type="spellStart"/>
      <w:r w:rsidR="00230092">
        <w:rPr>
          <w:rFonts w:ascii="Times New Roman&quot;" w:hAnsi="Times New Roman&quot;"/>
          <w:color w:val="000000" w:themeColor="text1"/>
          <w:sz w:val="28"/>
        </w:rPr>
        <w:t>дезбарьером</w:t>
      </w:r>
      <w:proofErr w:type="spellEnd"/>
      <w:r w:rsidR="00230092">
        <w:rPr>
          <w:rFonts w:ascii="Times New Roman&quot;" w:hAnsi="Times New Roman&quot;"/>
          <w:color w:val="000000" w:themeColor="text1"/>
          <w:sz w:val="28"/>
        </w:rPr>
        <w:t xml:space="preserve"> - 1.</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Часть объектов находится в стадии строительства, часть введена в эксплуатацию.</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Подготовлено и выдано </w:t>
      </w:r>
      <w:r>
        <w:rPr>
          <w:rFonts w:ascii="Times New Roman&quot;" w:hAnsi="Times New Roman&quot;"/>
          <w:color w:val="000000" w:themeColor="text1"/>
          <w:sz w:val="28"/>
          <w:szCs w:val="28"/>
        </w:rPr>
        <w:t>застройщикам</w:t>
      </w:r>
      <w:r>
        <w:rPr>
          <w:rFonts w:ascii="Calibri&quot;" w:hAnsi="Calibri&quot;"/>
          <w:color w:val="000000" w:themeColor="text1"/>
          <w:sz w:val="28"/>
          <w:szCs w:val="28"/>
        </w:rPr>
        <w:t xml:space="preserve"> 5 </w:t>
      </w:r>
      <w:r>
        <w:rPr>
          <w:rFonts w:ascii="Times New Roman&quot;" w:hAnsi="Times New Roman&quot;"/>
          <w:color w:val="000000" w:themeColor="text1"/>
          <w:sz w:val="28"/>
          <w:szCs w:val="28"/>
        </w:rPr>
        <w:t>разрешений</w:t>
      </w:r>
      <w:r>
        <w:rPr>
          <w:rFonts w:ascii="Times New Roman&quot;" w:hAnsi="Times New Roman&quot;"/>
          <w:color w:val="000000" w:themeColor="text1"/>
          <w:sz w:val="28"/>
        </w:rPr>
        <w:t xml:space="preserve"> на ввод объектов в эксплуатацию, из них:</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2 магазин</w:t>
      </w:r>
      <w:r w:rsidR="005F44B1">
        <w:rPr>
          <w:rFonts w:ascii="Times New Roman&quot;" w:hAnsi="Times New Roman&quot;"/>
          <w:color w:val="000000" w:themeColor="text1"/>
          <w:sz w:val="28"/>
        </w:rPr>
        <w:t>а</w:t>
      </w:r>
      <w:r>
        <w:rPr>
          <w:rFonts w:ascii="Times New Roman&quot;" w:hAnsi="Times New Roman&quot;"/>
          <w:color w:val="000000" w:themeColor="text1"/>
          <w:sz w:val="28"/>
        </w:rPr>
        <w:t>;</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- 1 ФАП;</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- 1 жилой дом после реконструкции;</w:t>
      </w:r>
    </w:p>
    <w:p w:rsidR="00917498" w:rsidRPr="00906455" w:rsidRDefault="00906455"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xml:space="preserve">- </w:t>
      </w:r>
      <w:r w:rsidR="00230092" w:rsidRPr="00906455">
        <w:rPr>
          <w:rFonts w:ascii="Times New Roman&quot;" w:hAnsi="Times New Roman&quot;"/>
          <w:color w:val="000000" w:themeColor="text1"/>
          <w:sz w:val="28"/>
        </w:rPr>
        <w:t>1 жилой дом новое строительство</w:t>
      </w:r>
      <w:r w:rsidR="00230092" w:rsidRPr="00906455">
        <w:rPr>
          <w:rFonts w:ascii="Times New Roman&quot;" w:hAnsi="Times New Roman&quot;"/>
          <w:color w:val="000000" w:themeColor="text1"/>
          <w:sz w:val="28"/>
          <w:szCs w:val="28"/>
        </w:rPr>
        <w:t>.</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В 202</w:t>
      </w:r>
      <w:r w:rsidR="005F44B1">
        <w:rPr>
          <w:rFonts w:ascii="Times New Roman&quot;" w:hAnsi="Times New Roman&quot;"/>
          <w:color w:val="000000" w:themeColor="text1"/>
          <w:sz w:val="28"/>
        </w:rPr>
        <w:t>4</w:t>
      </w:r>
      <w:r>
        <w:rPr>
          <w:rFonts w:ascii="Times New Roman&quot;" w:hAnsi="Times New Roman&quot;"/>
          <w:color w:val="000000" w:themeColor="text1"/>
          <w:sz w:val="28"/>
        </w:rPr>
        <w:t xml:space="preserve"> году </w:t>
      </w:r>
      <w:proofErr w:type="gramStart"/>
      <w:r>
        <w:rPr>
          <w:rFonts w:ascii="Times New Roman&quot;" w:hAnsi="Times New Roman&quot;"/>
          <w:color w:val="000000" w:themeColor="text1"/>
          <w:sz w:val="28"/>
        </w:rPr>
        <w:t>введены</w:t>
      </w:r>
      <w:proofErr w:type="gramEnd"/>
      <w:r>
        <w:rPr>
          <w:rFonts w:ascii="Times New Roman&quot;" w:hAnsi="Times New Roman&quot;"/>
          <w:color w:val="000000" w:themeColor="text1"/>
          <w:sz w:val="28"/>
        </w:rPr>
        <w:t xml:space="preserve"> в эксплуатацию 9 жилых домов  общей площадью 840,0 кв. м.</w:t>
      </w:r>
    </w:p>
    <w:p w:rsidR="00917498" w:rsidRPr="009A0C7B" w:rsidRDefault="00230092" w:rsidP="00CB53F6">
      <w:pPr>
        <w:spacing w:line="240" w:lineRule="auto"/>
        <w:ind w:firstLine="567"/>
        <w:jc w:val="both"/>
        <w:rPr>
          <w:rFonts w:ascii="Times New Roman" w:hAnsi="Times New Roman"/>
          <w:color w:val="auto"/>
          <w:sz w:val="28"/>
          <w:szCs w:val="28"/>
        </w:rPr>
      </w:pPr>
      <w:r>
        <w:rPr>
          <w:rFonts w:ascii="Times New Roman&quot;" w:hAnsi="Times New Roman&quot;"/>
          <w:color w:val="000000" w:themeColor="text1"/>
          <w:sz w:val="28"/>
        </w:rPr>
        <w:t>В отдел архитектуры и градостроительства поступило 8 уведомлений о планируемом сносе объектов капитального строительства и 8 уведомлений о завершении сноса жил</w:t>
      </w:r>
      <w:r w:rsidR="005F44B1">
        <w:rPr>
          <w:rFonts w:ascii="Times New Roman&quot;" w:hAnsi="Times New Roman&quot;"/>
          <w:color w:val="000000" w:themeColor="text1"/>
          <w:sz w:val="28"/>
        </w:rPr>
        <w:t>ых</w:t>
      </w:r>
      <w:r>
        <w:rPr>
          <w:rFonts w:ascii="Times New Roman&quot;" w:hAnsi="Times New Roman&quot;"/>
          <w:color w:val="000000" w:themeColor="text1"/>
          <w:sz w:val="28"/>
        </w:rPr>
        <w:t xml:space="preserve"> дом</w:t>
      </w:r>
      <w:r w:rsidR="005F44B1">
        <w:rPr>
          <w:rFonts w:ascii="Times New Roman&quot;" w:hAnsi="Times New Roman&quot;"/>
          <w:color w:val="000000" w:themeColor="text1"/>
          <w:sz w:val="28"/>
        </w:rPr>
        <w:t>ов</w:t>
      </w:r>
      <w:r>
        <w:rPr>
          <w:rFonts w:ascii="Times New Roman&quot;" w:hAnsi="Times New Roman&quot;"/>
          <w:color w:val="000000" w:themeColor="text1"/>
          <w:sz w:val="28"/>
        </w:rPr>
        <w:t>.</w:t>
      </w:r>
      <w:r>
        <w:rPr>
          <w:rFonts w:ascii="Times New Roman" w:hAnsi="Times New Roman"/>
          <w:color w:val="000000" w:themeColor="text1"/>
          <w:sz w:val="28"/>
          <w:szCs w:val="28"/>
        </w:rPr>
        <w:t xml:space="preserve"> Из общей площади жилых помещений за </w:t>
      </w:r>
      <w:r w:rsidRPr="009A0C7B">
        <w:rPr>
          <w:rFonts w:ascii="Times New Roman" w:hAnsi="Times New Roman"/>
          <w:color w:val="auto"/>
          <w:sz w:val="28"/>
          <w:szCs w:val="28"/>
        </w:rPr>
        <w:t>2024 год выбыло 313 квадратных метров жилой площади.</w:t>
      </w:r>
    </w:p>
    <w:p w:rsidR="00917498" w:rsidRPr="009A0C7B" w:rsidRDefault="00230092" w:rsidP="00CB53F6">
      <w:pPr>
        <w:spacing w:line="240" w:lineRule="auto"/>
        <w:ind w:firstLine="567"/>
        <w:rPr>
          <w:rFonts w:ascii="Calibri&quot;" w:hAnsi="Calibri&quot;"/>
          <w:color w:val="auto"/>
          <w:sz w:val="22"/>
        </w:rPr>
      </w:pPr>
      <w:r w:rsidRPr="009A0C7B">
        <w:rPr>
          <w:rFonts w:ascii="Times New Roman&quot;" w:hAnsi="Times New Roman&quot;"/>
          <w:color w:val="auto"/>
          <w:sz w:val="28"/>
        </w:rPr>
        <w:t> </w:t>
      </w:r>
    </w:p>
    <w:p w:rsidR="00917498" w:rsidRDefault="00230092" w:rsidP="00CB53F6">
      <w:pPr>
        <w:spacing w:line="240" w:lineRule="auto"/>
        <w:ind w:firstLine="567"/>
        <w:jc w:val="both"/>
        <w:rPr>
          <w:rFonts w:ascii="Calibri&quot;" w:hAnsi="Calibri&quot;"/>
          <w:color w:val="000000" w:themeColor="text1"/>
          <w:sz w:val="22"/>
        </w:rPr>
      </w:pPr>
      <w:r w:rsidRPr="009A0C7B">
        <w:rPr>
          <w:rFonts w:ascii="Times New Roman&quot;" w:hAnsi="Times New Roman&quot;"/>
          <w:b/>
          <w:color w:val="auto"/>
          <w:sz w:val="28"/>
        </w:rPr>
        <w:t>Проекты</w:t>
      </w:r>
      <w:r>
        <w:rPr>
          <w:rFonts w:ascii="Calibri&quot;" w:hAnsi="Calibri&quot;"/>
          <w:color w:val="000000" w:themeColor="text1"/>
          <w:sz w:val="22"/>
        </w:rPr>
        <w:t xml:space="preserve"> </w:t>
      </w:r>
      <w:r>
        <w:rPr>
          <w:rFonts w:ascii="Times New Roman&quot;" w:hAnsi="Times New Roman&quot;"/>
          <w:b/>
          <w:color w:val="000000" w:themeColor="text1"/>
          <w:sz w:val="28"/>
        </w:rPr>
        <w:t>поддержки местных инициатив</w:t>
      </w:r>
    </w:p>
    <w:p w:rsidR="00917498" w:rsidRDefault="00230092" w:rsidP="00CB53F6">
      <w:pPr>
        <w:spacing w:line="240" w:lineRule="auto"/>
        <w:ind w:firstLine="567"/>
        <w:jc w:val="both"/>
        <w:rPr>
          <w:rFonts w:ascii="Times New Roman" w:hAnsi="Times New Roman"/>
          <w:color w:val="000000" w:themeColor="text1"/>
          <w:sz w:val="22"/>
        </w:rPr>
      </w:pPr>
      <w:r>
        <w:rPr>
          <w:rFonts w:ascii="Times New Roman" w:hAnsi="Times New Roman"/>
          <w:color w:val="000000" w:themeColor="text1"/>
          <w:sz w:val="28"/>
        </w:rPr>
        <w:t>В 2024</w:t>
      </w:r>
      <w:r>
        <w:rPr>
          <w:rFonts w:ascii="Times New Roman" w:hAnsi="Times New Roman"/>
          <w:color w:val="000000" w:themeColor="text1"/>
          <w:sz w:val="22"/>
        </w:rPr>
        <w:t xml:space="preserve"> </w:t>
      </w:r>
      <w:r>
        <w:rPr>
          <w:rFonts w:ascii="Times New Roman" w:hAnsi="Times New Roman"/>
          <w:color w:val="000000" w:themeColor="text1"/>
          <w:sz w:val="28"/>
        </w:rPr>
        <w:t xml:space="preserve">году в Егорьевском районе реализовано 2 </w:t>
      </w:r>
      <w:proofErr w:type="gramStart"/>
      <w:r>
        <w:rPr>
          <w:rFonts w:ascii="Times New Roman" w:hAnsi="Times New Roman"/>
          <w:color w:val="000000" w:themeColor="text1"/>
          <w:sz w:val="28"/>
        </w:rPr>
        <w:t>инициативных</w:t>
      </w:r>
      <w:proofErr w:type="gramEnd"/>
      <w:r>
        <w:rPr>
          <w:rFonts w:ascii="Times New Roman" w:hAnsi="Times New Roman"/>
          <w:color w:val="000000" w:themeColor="text1"/>
          <w:sz w:val="28"/>
        </w:rPr>
        <w:t xml:space="preserve">  проекта развития (создания) общественной инфраструктуры муниципального образования.</w:t>
      </w:r>
    </w:p>
    <w:p w:rsidR="00917498" w:rsidRDefault="00230092" w:rsidP="00CB53F6">
      <w:pPr>
        <w:spacing w:line="240" w:lineRule="auto"/>
        <w:ind w:firstLine="567"/>
        <w:jc w:val="both"/>
        <w:rPr>
          <w:rFonts w:ascii="Times New Roman" w:hAnsi="Times New Roman"/>
          <w:color w:val="000000" w:themeColor="text1"/>
          <w:sz w:val="22"/>
        </w:rPr>
      </w:pPr>
      <w:proofErr w:type="gramStart"/>
      <w:r>
        <w:rPr>
          <w:rFonts w:ascii="Times New Roman" w:hAnsi="Times New Roman"/>
          <w:color w:val="000000" w:themeColor="text1"/>
          <w:sz w:val="28"/>
        </w:rPr>
        <w:t>В</w:t>
      </w:r>
      <w:proofErr w:type="gramEnd"/>
      <w:r>
        <w:rPr>
          <w:rFonts w:ascii="Times New Roman" w:hAnsi="Times New Roman"/>
          <w:color w:val="000000" w:themeColor="text1"/>
          <w:sz w:val="28"/>
        </w:rPr>
        <w:t xml:space="preserve"> </w:t>
      </w:r>
      <w:proofErr w:type="gramStart"/>
      <w:r>
        <w:rPr>
          <w:rFonts w:ascii="Times New Roman" w:hAnsi="Times New Roman"/>
          <w:color w:val="000000" w:themeColor="text1"/>
          <w:sz w:val="28"/>
        </w:rPr>
        <w:t>с</w:t>
      </w:r>
      <w:proofErr w:type="gramEnd"/>
      <w:r>
        <w:rPr>
          <w:rFonts w:ascii="Times New Roman" w:hAnsi="Times New Roman"/>
          <w:color w:val="000000" w:themeColor="text1"/>
          <w:sz w:val="28"/>
        </w:rPr>
        <w:t>. Новоегорьевско</w:t>
      </w:r>
      <w:r w:rsidR="00552C77">
        <w:rPr>
          <w:rFonts w:ascii="Times New Roman" w:hAnsi="Times New Roman"/>
          <w:color w:val="000000" w:themeColor="text1"/>
          <w:sz w:val="28"/>
        </w:rPr>
        <w:t>е</w:t>
      </w:r>
      <w:r>
        <w:rPr>
          <w:rFonts w:ascii="Times New Roman" w:hAnsi="Times New Roman"/>
          <w:color w:val="000000" w:themeColor="text1"/>
          <w:sz w:val="22"/>
        </w:rPr>
        <w:t xml:space="preserve"> </w:t>
      </w:r>
      <w:r>
        <w:rPr>
          <w:rFonts w:ascii="Times New Roman" w:hAnsi="Times New Roman"/>
          <w:color w:val="000000" w:themeColor="text1"/>
          <w:sz w:val="28"/>
        </w:rPr>
        <w:t>в рамках проекта проведено благоустройство пешеходной зоны по улице Комсомольской. Общая стоимость проекта</w:t>
      </w:r>
      <w:r>
        <w:rPr>
          <w:rFonts w:ascii="Times New Roman" w:hAnsi="Times New Roman"/>
          <w:color w:val="000000" w:themeColor="text1"/>
          <w:sz w:val="22"/>
        </w:rPr>
        <w:t xml:space="preserve"> </w:t>
      </w:r>
      <w:r>
        <w:rPr>
          <w:rFonts w:ascii="Times New Roman" w:hAnsi="Times New Roman"/>
          <w:color w:val="000000" w:themeColor="text1"/>
          <w:sz w:val="28"/>
        </w:rPr>
        <w:t>составила 2834807 рублей, в том числе средства краевого бюджета - 1298889 рублей, местного бюджета</w:t>
      </w:r>
      <w:r>
        <w:rPr>
          <w:rFonts w:ascii="Times New Roman" w:hAnsi="Times New Roman"/>
          <w:color w:val="000000" w:themeColor="text1"/>
          <w:sz w:val="22"/>
        </w:rPr>
        <w:t xml:space="preserve"> </w:t>
      </w:r>
      <w:r>
        <w:rPr>
          <w:rFonts w:ascii="Times New Roman" w:hAnsi="Times New Roman"/>
          <w:color w:val="000000" w:themeColor="text1"/>
          <w:sz w:val="28"/>
        </w:rPr>
        <w:t>- 1270918</w:t>
      </w:r>
      <w:r>
        <w:rPr>
          <w:rFonts w:ascii="Times New Roman" w:hAnsi="Times New Roman"/>
          <w:color w:val="000000" w:themeColor="text1"/>
          <w:sz w:val="22"/>
        </w:rPr>
        <w:t xml:space="preserve"> </w:t>
      </w:r>
      <w:r>
        <w:rPr>
          <w:rFonts w:ascii="Times New Roman" w:hAnsi="Times New Roman"/>
          <w:color w:val="000000" w:themeColor="text1"/>
          <w:sz w:val="28"/>
        </w:rPr>
        <w:t>рублей, вклад населения</w:t>
      </w:r>
      <w:r>
        <w:rPr>
          <w:rFonts w:ascii="Times New Roman" w:hAnsi="Times New Roman"/>
          <w:color w:val="000000" w:themeColor="text1"/>
          <w:sz w:val="22"/>
        </w:rPr>
        <w:t xml:space="preserve"> </w:t>
      </w:r>
      <w:r>
        <w:rPr>
          <w:rFonts w:ascii="Times New Roman" w:hAnsi="Times New Roman"/>
          <w:color w:val="000000" w:themeColor="text1"/>
          <w:sz w:val="28"/>
        </w:rPr>
        <w:t>составил 150000</w:t>
      </w:r>
      <w:r>
        <w:rPr>
          <w:rFonts w:ascii="Times New Roman" w:hAnsi="Times New Roman"/>
          <w:color w:val="000000" w:themeColor="text1"/>
          <w:sz w:val="22"/>
        </w:rPr>
        <w:t xml:space="preserve"> </w:t>
      </w:r>
      <w:r>
        <w:rPr>
          <w:rFonts w:ascii="Times New Roman" w:hAnsi="Times New Roman"/>
          <w:color w:val="000000" w:themeColor="text1"/>
          <w:sz w:val="28"/>
        </w:rPr>
        <w:t>рублей,</w:t>
      </w:r>
      <w:r>
        <w:rPr>
          <w:rFonts w:ascii="Times New Roman" w:hAnsi="Times New Roman"/>
          <w:color w:val="000000" w:themeColor="text1"/>
          <w:sz w:val="22"/>
        </w:rPr>
        <w:t xml:space="preserve"> </w:t>
      </w:r>
      <w:r>
        <w:rPr>
          <w:rFonts w:ascii="Times New Roman" w:hAnsi="Times New Roman"/>
          <w:color w:val="000000" w:themeColor="text1"/>
          <w:sz w:val="28"/>
        </w:rPr>
        <w:t>вклад</w:t>
      </w:r>
      <w:r>
        <w:rPr>
          <w:rFonts w:ascii="Times New Roman" w:hAnsi="Times New Roman"/>
          <w:color w:val="000000" w:themeColor="text1"/>
          <w:sz w:val="22"/>
        </w:rPr>
        <w:t xml:space="preserve"> </w:t>
      </w:r>
      <w:r>
        <w:rPr>
          <w:rFonts w:ascii="Times New Roman" w:hAnsi="Times New Roman"/>
          <w:color w:val="000000" w:themeColor="text1"/>
          <w:sz w:val="28"/>
        </w:rPr>
        <w:t>юридических лиц</w:t>
      </w:r>
      <w:r>
        <w:rPr>
          <w:rFonts w:ascii="Times New Roman" w:hAnsi="Times New Roman"/>
          <w:color w:val="000000" w:themeColor="text1"/>
          <w:sz w:val="22"/>
        </w:rPr>
        <w:t xml:space="preserve"> </w:t>
      </w:r>
      <w:r>
        <w:rPr>
          <w:rFonts w:ascii="Times New Roman" w:hAnsi="Times New Roman"/>
          <w:color w:val="000000" w:themeColor="text1"/>
          <w:sz w:val="28"/>
        </w:rPr>
        <w:t>и предпринимателей - 115000</w:t>
      </w:r>
      <w:r>
        <w:rPr>
          <w:rFonts w:ascii="Times New Roman" w:hAnsi="Times New Roman"/>
          <w:color w:val="000000" w:themeColor="text1"/>
          <w:sz w:val="22"/>
        </w:rPr>
        <w:t xml:space="preserve"> </w:t>
      </w:r>
      <w:r>
        <w:rPr>
          <w:rFonts w:ascii="Times New Roman" w:hAnsi="Times New Roman"/>
          <w:color w:val="000000" w:themeColor="text1"/>
          <w:sz w:val="28"/>
        </w:rPr>
        <w:t>рублей.</w:t>
      </w:r>
    </w:p>
    <w:p w:rsidR="00917498" w:rsidRDefault="00230092" w:rsidP="00CB53F6">
      <w:pPr>
        <w:spacing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В с. Лебяжье проведен ремо</w:t>
      </w:r>
      <w:r w:rsidR="004D5722">
        <w:rPr>
          <w:rFonts w:ascii="Times New Roman" w:hAnsi="Times New Roman"/>
          <w:color w:val="000000" w:themeColor="text1"/>
          <w:sz w:val="28"/>
        </w:rPr>
        <w:t xml:space="preserve">нт дороги на улице Молодежной. </w:t>
      </w:r>
      <w:r>
        <w:rPr>
          <w:rFonts w:ascii="Times New Roman" w:hAnsi="Times New Roman"/>
          <w:color w:val="000000" w:themeColor="text1"/>
          <w:sz w:val="28"/>
        </w:rPr>
        <w:t>Общая стоимость проекта составила 2218817 рублей, в том числе средства краевого бюджета - 1273499 рублей, местного бюджета - 675052 рубля, вклад населения составил 112266 рублей, вклад юридических лиц и предпринимателей - 158000 рублей.</w:t>
      </w:r>
    </w:p>
    <w:p w:rsidR="00917498" w:rsidRDefault="00917498" w:rsidP="00CB53F6">
      <w:pPr>
        <w:spacing w:line="240" w:lineRule="auto"/>
        <w:ind w:firstLine="567"/>
        <w:jc w:val="both"/>
        <w:rPr>
          <w:rFonts w:ascii="Calibri&quot;" w:hAnsi="Calibri&quot;"/>
          <w:color w:val="C00000"/>
          <w:sz w:val="28"/>
        </w:rPr>
      </w:pPr>
    </w:p>
    <w:p w:rsidR="00917498" w:rsidRDefault="001A052A" w:rsidP="00CB53F6">
      <w:pPr>
        <w:spacing w:line="240" w:lineRule="auto"/>
        <w:ind w:firstLine="567"/>
        <w:jc w:val="both"/>
        <w:rPr>
          <w:rFonts w:ascii="Calibri&quot;" w:hAnsi="Calibri&quot;"/>
          <w:b/>
          <w:color w:val="000000" w:themeColor="text1"/>
          <w:sz w:val="22"/>
        </w:rPr>
      </w:pPr>
      <w:r>
        <w:rPr>
          <w:rFonts w:ascii="Times New Roman&quot;" w:hAnsi="Times New Roman&quot;"/>
          <w:b/>
          <w:color w:val="000000" w:themeColor="text1"/>
          <w:sz w:val="28"/>
        </w:rPr>
        <w:t>ЖКХ</w:t>
      </w:r>
      <w:r w:rsidR="00230092">
        <w:rPr>
          <w:rFonts w:ascii="Times New Roman&quot;" w:hAnsi="Times New Roman&quot;"/>
          <w:b/>
          <w:color w:val="000000" w:themeColor="text1"/>
          <w:sz w:val="28"/>
        </w:rPr>
        <w:t xml:space="preserve"> </w:t>
      </w:r>
    </w:p>
    <w:p w:rsidR="00906455" w:rsidRDefault="00230092" w:rsidP="00CB53F6">
      <w:pPr>
        <w:spacing w:line="240" w:lineRule="auto"/>
        <w:ind w:firstLine="567"/>
        <w:jc w:val="both"/>
        <w:rPr>
          <w:rFonts w:ascii="Times New Roman&quot;" w:hAnsi="Times New Roman&quot;"/>
          <w:color w:val="000000" w:themeColor="text1"/>
          <w:sz w:val="28"/>
        </w:rPr>
      </w:pPr>
      <w:r>
        <w:rPr>
          <w:rFonts w:ascii="Times New Roman&quot;" w:hAnsi="Times New Roman&quot;"/>
          <w:color w:val="000000" w:themeColor="text1"/>
          <w:sz w:val="28"/>
        </w:rPr>
        <w:t xml:space="preserve">Ежегодно Егорьевский район получает паспорт готовности муниципального образования к отопительному сезону, 2024 год не стал исключением - паспорт готовности получен в установленные сроки.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В течение года осуществлялся текущий ремонт котельного оборудования в котельных района и самих зданий котельных, в том числе выполнен капитальный ремонт здания котельной «Центральная» с заменой крыши и установкой дымовой трубы. Для обеспечения бесперебойного тепло и водоснабжения в отчетном году поставлено следующее котельное  и </w:t>
      </w:r>
      <w:r>
        <w:rPr>
          <w:rFonts w:ascii="Times New Roman&quot;" w:hAnsi="Times New Roman&quot;"/>
          <w:color w:val="000000" w:themeColor="text1"/>
          <w:sz w:val="28"/>
        </w:rPr>
        <w:lastRenderedPageBreak/>
        <w:t xml:space="preserve">водяное оборудование: </w:t>
      </w:r>
      <w:r w:rsidR="003A7CD8">
        <w:rPr>
          <w:rFonts w:ascii="Times New Roman&quot;" w:hAnsi="Times New Roman&quot;"/>
          <w:color w:val="000000" w:themeColor="text1"/>
          <w:sz w:val="28"/>
        </w:rPr>
        <w:t>2</w:t>
      </w:r>
      <w:r>
        <w:rPr>
          <w:rFonts w:ascii="Times New Roman&quot;" w:hAnsi="Times New Roman&quot;"/>
          <w:color w:val="000000" w:themeColor="text1"/>
          <w:sz w:val="28"/>
        </w:rPr>
        <w:t xml:space="preserve"> дымососа, 7 сетевых насосов, 1 погружной водяной насос, 7 гидрантов пожарных, 1000 метров трубы диаметром 75 мм., 504 метра трубы диаметром 110 мм., </w:t>
      </w:r>
      <w:r w:rsidR="00333E77">
        <w:rPr>
          <w:rFonts w:ascii="Times New Roman" w:hAnsi="Times New Roman"/>
          <w:color w:val="000000" w:themeColor="text1"/>
          <w:sz w:val="28"/>
        </w:rPr>
        <w:t>5  станций химводоподготовки</w:t>
      </w:r>
      <w:r>
        <w:rPr>
          <w:rFonts w:ascii="Times New Roman" w:hAnsi="Times New Roman"/>
          <w:color w:val="000000" w:themeColor="text1"/>
          <w:sz w:val="28"/>
        </w:rPr>
        <w:t xml:space="preserve">, 5 станций для подпитки систем теплоснабжения. </w:t>
      </w:r>
      <w:r>
        <w:rPr>
          <w:rFonts w:ascii="Times New Roman&quot;" w:hAnsi="Times New Roman&quot;"/>
          <w:color w:val="000000" w:themeColor="text1"/>
          <w:sz w:val="28"/>
        </w:rPr>
        <w:t xml:space="preserve">Объекты теплоснабжения в отопительном периоде работали в штатном режиме. Перебоев с поставками топлива на котельные района не возникало. За время прохождения отопительного сезона </w:t>
      </w:r>
      <w:r w:rsidR="00394230">
        <w:rPr>
          <w:rFonts w:ascii="Times New Roman&quot;" w:hAnsi="Times New Roman&quot;"/>
          <w:color w:val="000000" w:themeColor="text1"/>
          <w:sz w:val="28"/>
        </w:rPr>
        <w:t xml:space="preserve">в </w:t>
      </w:r>
      <w:r>
        <w:rPr>
          <w:rFonts w:ascii="Times New Roman&quot;" w:hAnsi="Times New Roman&quot;"/>
          <w:color w:val="000000" w:themeColor="text1"/>
          <w:sz w:val="28"/>
        </w:rPr>
        <w:t>2024</w:t>
      </w:r>
      <w:r w:rsidR="00394230">
        <w:rPr>
          <w:rFonts w:ascii="Times New Roman&quot;" w:hAnsi="Times New Roman&quot;"/>
          <w:color w:val="000000" w:themeColor="text1"/>
          <w:sz w:val="28"/>
        </w:rPr>
        <w:t xml:space="preserve"> году</w:t>
      </w:r>
      <w:r>
        <w:rPr>
          <w:rFonts w:ascii="Times New Roman&quot;" w:hAnsi="Times New Roman&quot;"/>
          <w:color w:val="000000" w:themeColor="text1"/>
          <w:sz w:val="28"/>
        </w:rPr>
        <w:t xml:space="preserve"> серьезных аварий на объектах теплоснабжения, повлекших за собой длительного отключения систем теплоснабжения и возникновения чрезвычайных ситуаций, допущено не было. Объекты теплоснабжения в отопительном периоде работали в штатном режиме.</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Населению выплачена компенсация за уголь, дрова, теплоснабжение в сумме 553443 руб. Компенсацию получили 624 человека.</w:t>
      </w:r>
    </w:p>
    <w:p w:rsidR="001A052A" w:rsidRDefault="001A052A" w:rsidP="00CB53F6">
      <w:pPr>
        <w:spacing w:line="240" w:lineRule="auto"/>
        <w:ind w:firstLine="567"/>
        <w:jc w:val="both"/>
        <w:rPr>
          <w:rFonts w:ascii="Times New Roman&quot;" w:hAnsi="Times New Roman&quot;"/>
          <w:b/>
          <w:color w:val="000000" w:themeColor="text1"/>
          <w:sz w:val="28"/>
        </w:rPr>
      </w:pPr>
    </w:p>
    <w:p w:rsidR="001A052A" w:rsidRDefault="001A052A" w:rsidP="00CB53F6">
      <w:pPr>
        <w:spacing w:line="240" w:lineRule="auto"/>
        <w:ind w:firstLine="567"/>
        <w:jc w:val="both"/>
        <w:rPr>
          <w:rFonts w:ascii="Times New Roman&quot;" w:hAnsi="Times New Roman&quot;"/>
          <w:color w:val="000000" w:themeColor="text1"/>
          <w:sz w:val="28"/>
        </w:rPr>
      </w:pPr>
      <w:r>
        <w:rPr>
          <w:rFonts w:ascii="Times New Roman&quot;" w:hAnsi="Times New Roman&quot;"/>
          <w:b/>
          <w:color w:val="000000" w:themeColor="text1"/>
          <w:sz w:val="28"/>
        </w:rPr>
        <w:t>Дорожное хозяйство</w:t>
      </w:r>
    </w:p>
    <w:p w:rsidR="001A052A" w:rsidRDefault="001A052A" w:rsidP="00CB53F6">
      <w:pPr>
        <w:spacing w:line="240" w:lineRule="auto"/>
        <w:ind w:firstLine="567"/>
        <w:jc w:val="both"/>
        <w:rPr>
          <w:rFonts w:ascii="Times New Roman" w:hAnsi="Times New Roman"/>
          <w:sz w:val="28"/>
        </w:rPr>
      </w:pPr>
      <w:r>
        <w:rPr>
          <w:rFonts w:ascii="Times New Roman&quot;" w:hAnsi="Times New Roman&quot;"/>
          <w:color w:val="000000" w:themeColor="text1"/>
          <w:sz w:val="28"/>
        </w:rPr>
        <w:t>Всего в 2024 году в районе освоено средств на дорожную деятельность в размере 19671330 руб.</w:t>
      </w:r>
    </w:p>
    <w:p w:rsidR="00917498" w:rsidRDefault="00230092" w:rsidP="00CB53F6">
      <w:pPr>
        <w:spacing w:line="240" w:lineRule="auto"/>
        <w:ind w:firstLine="567"/>
        <w:jc w:val="both"/>
        <w:rPr>
          <w:rFonts w:ascii="Times New Roman" w:hAnsi="Times New Roman"/>
          <w:sz w:val="28"/>
          <w:szCs w:val="28"/>
        </w:rPr>
      </w:pPr>
      <w:r>
        <w:rPr>
          <w:rFonts w:ascii="Times New Roman" w:hAnsi="Times New Roman"/>
          <w:sz w:val="28"/>
        </w:rPr>
        <w:t xml:space="preserve">В 2024 году выполнен необходимый комплекс работ по ямочному ремонту, планировке и профилированию проезжих частей гравийных и грунтовых автомобильных дорог местного значения в границах населенных пунктов муниципального образования Егорьевский район Алтайского края, </w:t>
      </w:r>
      <w:proofErr w:type="spellStart"/>
      <w:r>
        <w:rPr>
          <w:rFonts w:ascii="Times New Roman" w:hAnsi="Times New Roman"/>
          <w:sz w:val="28"/>
        </w:rPr>
        <w:t>окос</w:t>
      </w:r>
      <w:proofErr w:type="spellEnd"/>
      <w:r>
        <w:rPr>
          <w:rFonts w:ascii="Times New Roman" w:hAnsi="Times New Roman"/>
          <w:sz w:val="28"/>
        </w:rPr>
        <w:t xml:space="preserve"> травы для обеспечения бесперебойного и безопасного движения транспорта. </w:t>
      </w:r>
      <w:r>
        <w:rPr>
          <w:rFonts w:ascii="Times New Roman&quot;" w:hAnsi="Times New Roman&quot;"/>
          <w:color w:val="000000" w:themeColor="text1"/>
          <w:sz w:val="28"/>
        </w:rPr>
        <w:t>В течение года осуществлялся комплекс мер по содержанию дорог в летнее и зимнее время. Освоено средств на сумму</w:t>
      </w:r>
      <w:r>
        <w:rPr>
          <w:rFonts w:ascii="Times New Roman&quot;" w:hAnsi="Times New Roman&quot;"/>
          <w:color w:val="C00000"/>
          <w:sz w:val="28"/>
        </w:rPr>
        <w:t xml:space="preserve"> </w:t>
      </w:r>
      <w:r w:rsidR="00B1492B" w:rsidRPr="00B1492B">
        <w:rPr>
          <w:rFonts w:ascii="Times New Roman&quot;" w:hAnsi="Times New Roman&quot;"/>
          <w:color w:val="auto"/>
          <w:sz w:val="28"/>
        </w:rPr>
        <w:t>5620342</w:t>
      </w:r>
      <w:r w:rsidRPr="00B1492B">
        <w:rPr>
          <w:rFonts w:ascii="Times New Roman&quot;" w:hAnsi="Times New Roman&quot;"/>
          <w:color w:val="auto"/>
          <w:sz w:val="28"/>
        </w:rPr>
        <w:t xml:space="preserve"> рубля</w:t>
      </w:r>
      <w:r>
        <w:rPr>
          <w:rFonts w:ascii="Times New Roman&quot;" w:hAnsi="Times New Roman&quot;"/>
          <w:color w:val="000000" w:themeColor="text1"/>
          <w:sz w:val="28"/>
        </w:rPr>
        <w:t>. На территории населенных пунктов Егорьевского района Алтайского края систематически проводились работы по текущему ремонту улично-дорожной сети, осуществлялась установка дорожных знаков в соответствии с проектами организации дорожного движения. Проводилась работа по обустройству пешеходных переходов в соответствии с новыми национальными стандартами: нанесение горизонтальной разметки на твердом покрытии дорог «Пешеходный переход», «Дети» вблизи образовательных учреждений. Кроме того проведены работы по нанесению горизонтальная дорожной разметки, разделяющей транспортные потоки встречных направлений на поверхности проезжих частей автомобильных дорог местного значения, установлено ограждение перильного типа в районе нерегулируемого пешеходного перехода, установлена искусственная неровность в районе общеобразовательного учреждения.</w:t>
      </w:r>
      <w:r>
        <w:rPr>
          <w:rFonts w:ascii="Times New Roman&quot;" w:hAnsi="Times New Roman&quot;"/>
          <w:color w:val="C00000"/>
          <w:sz w:val="28"/>
        </w:rPr>
        <w:t xml:space="preserve"> </w:t>
      </w:r>
      <w:r>
        <w:rPr>
          <w:rFonts w:ascii="Times New Roman&quot;" w:hAnsi="Times New Roman&quot;"/>
          <w:color w:val="000000" w:themeColor="text1"/>
          <w:sz w:val="28"/>
        </w:rPr>
        <w:t xml:space="preserve">Освоено средств местного бюджета на сумму 714413 рублей, в рамках муниципальной программы «Повышение безопасности дорожного движения в Егорьевском районе Алтайского края в 2021-2027 годах». </w:t>
      </w:r>
    </w:p>
    <w:p w:rsidR="007038CC" w:rsidRDefault="00230092" w:rsidP="00CB53F6">
      <w:pPr>
        <w:pBdr>
          <w:top w:val="none" w:sz="4" w:space="0" w:color="000000"/>
          <w:left w:val="none" w:sz="4" w:space="0" w:color="000000"/>
          <w:bottom w:val="none" w:sz="4" w:space="0" w:color="000000"/>
          <w:right w:val="none" w:sz="4" w:space="0" w:color="000000"/>
        </w:pBdr>
        <w:spacing w:line="240" w:lineRule="auto"/>
        <w:ind w:firstLine="553"/>
        <w:jc w:val="both"/>
        <w:rPr>
          <w:rFonts w:ascii="Times New Roman&quot;" w:hAnsi="Times New Roman&quot;"/>
          <w:color w:val="C00000"/>
          <w:sz w:val="28"/>
        </w:rPr>
      </w:pPr>
      <w:r>
        <w:rPr>
          <w:rFonts w:ascii="Times New Roman&quot;" w:hAnsi="Times New Roman&quot;"/>
          <w:color w:val="000000" w:themeColor="text1"/>
          <w:sz w:val="28"/>
        </w:rPr>
        <w:t>В соответствии с Бюджетным кодексом Российской Федерации, законом Алтайского края от 05.12.2023 № 95-ЗС «О краевом бюджете на 2024</w:t>
      </w:r>
      <w:r w:rsidR="007038CC">
        <w:rPr>
          <w:rFonts w:ascii="Times New Roman&quot;" w:hAnsi="Times New Roman&quot;"/>
          <w:color w:val="000000" w:themeColor="text1"/>
          <w:sz w:val="28"/>
        </w:rPr>
        <w:t xml:space="preserve"> год и на плановый период 2025-</w:t>
      </w:r>
      <w:r>
        <w:rPr>
          <w:rFonts w:ascii="Times New Roman&quot;" w:hAnsi="Times New Roman&quot;"/>
          <w:color w:val="000000" w:themeColor="text1"/>
          <w:sz w:val="28"/>
        </w:rPr>
        <w:t xml:space="preserve">2026 годов» субсидия, выделенная бюджету муниципального образования Егорьевский район Алтайского края из краевого бюджета на капитальный ремонт и ремонт автомобильных дорог </w:t>
      </w:r>
      <w:r>
        <w:rPr>
          <w:rFonts w:ascii="Times New Roman&quot;" w:hAnsi="Times New Roman&quot;"/>
          <w:color w:val="000000" w:themeColor="text1"/>
          <w:sz w:val="28"/>
        </w:rPr>
        <w:lastRenderedPageBreak/>
        <w:t>общего пользования местного значения в размере</w:t>
      </w:r>
      <w:r>
        <w:rPr>
          <w:rFonts w:ascii="Times New Roman&quot;" w:hAnsi="Times New Roman&quot;"/>
          <w:color w:val="C00000"/>
          <w:sz w:val="28"/>
        </w:rPr>
        <w:t xml:space="preserve"> </w:t>
      </w:r>
      <w:r>
        <w:rPr>
          <w:rFonts w:ascii="Times New Roman&quot;" w:hAnsi="Times New Roman&quot;"/>
          <w:color w:val="000000" w:themeColor="text1"/>
          <w:sz w:val="28"/>
        </w:rPr>
        <w:t>2514000 (два миллиона пятьсот четырнадцать тысяч) рублей, направлена на ремонт проезжей части</w:t>
      </w:r>
      <w:r>
        <w:rPr>
          <w:rFonts w:ascii="Times New Roman&quot;" w:hAnsi="Times New Roman&quot;"/>
          <w:color w:val="000000" w:themeColor="text1"/>
        </w:rPr>
        <w:t xml:space="preserve"> </w:t>
      </w:r>
      <w:r>
        <w:rPr>
          <w:rFonts w:ascii="Times New Roman&quot;" w:hAnsi="Times New Roman&quot;"/>
          <w:color w:val="000000" w:themeColor="text1"/>
          <w:sz w:val="28"/>
        </w:rPr>
        <w:t>переулка Садовый (от ул. Больничная до ул. Советская) в с. Новоегорьевское Егорьевского района Алтайского края. Работы по объекту: «Ремонт проезжей части пер.</w:t>
      </w:r>
      <w:r>
        <w:rPr>
          <w:rFonts w:ascii="Times New Roman&quot;" w:hAnsi="Times New Roman&quot;"/>
          <w:color w:val="C00000"/>
          <w:sz w:val="28"/>
        </w:rPr>
        <w:t xml:space="preserve"> </w:t>
      </w:r>
      <w:r>
        <w:rPr>
          <w:rFonts w:ascii="Times New Roman&quot;" w:hAnsi="Times New Roman&quot;"/>
          <w:color w:val="000000" w:themeColor="text1"/>
          <w:sz w:val="28"/>
        </w:rPr>
        <w:t>Садовый (от ул. Больничная, до ул. Советская) в с. Новоегорьевское Егорьевского района Алтайского края» выполнены в объеме 5562228</w:t>
      </w:r>
      <w:r w:rsidR="00906455">
        <w:rPr>
          <w:rFonts w:ascii="Times New Roman&quot;" w:hAnsi="Times New Roman&quot;"/>
          <w:color w:val="000000" w:themeColor="text1"/>
          <w:sz w:val="28"/>
        </w:rPr>
        <w:t xml:space="preserve"> </w:t>
      </w:r>
      <w:r>
        <w:rPr>
          <w:rFonts w:ascii="Times New Roman&quot;" w:hAnsi="Times New Roman&quot;"/>
          <w:color w:val="000000" w:themeColor="text1"/>
          <w:sz w:val="28"/>
        </w:rPr>
        <w:t>рублей.</w:t>
      </w:r>
      <w:r>
        <w:rPr>
          <w:rFonts w:ascii="Times New Roman&quot;" w:hAnsi="Times New Roman&quot;"/>
          <w:color w:val="C00000"/>
          <w:sz w:val="28"/>
        </w:rPr>
        <w:t xml:space="preserve">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53"/>
        <w:jc w:val="both"/>
        <w:rPr>
          <w:color w:val="000000" w:themeColor="text1"/>
        </w:rPr>
      </w:pPr>
      <w:r>
        <w:rPr>
          <w:rFonts w:ascii="Times New Roman" w:hAnsi="Times New Roman"/>
          <w:sz w:val="28"/>
        </w:rPr>
        <w:t>В связи с выделением в 2024 году Егорьевскому району Алтайского края дополнительно денежных средств</w:t>
      </w:r>
      <w:r w:rsidR="00906455">
        <w:rPr>
          <w:rFonts w:ascii="Times New Roman" w:hAnsi="Times New Roman"/>
          <w:sz w:val="28"/>
        </w:rPr>
        <w:t xml:space="preserve"> </w:t>
      </w:r>
      <w:r>
        <w:rPr>
          <w:rFonts w:ascii="Times New Roman" w:hAnsi="Times New Roman"/>
          <w:sz w:val="28"/>
        </w:rPr>
        <w:t>в виде дотации бюджетам муниципальных образований на поддержку мер по сбалансированности бюджетов, а так же в связи с многочисленными обращениями жителей улиц Чехова, Алтайская, Решетникова, проживающих от пер. Прудского до автомобильной дороги регионального значения «Змеиногорск – Рубцовск – Волчиха – Михайловское – Кулунда – Бурла - граница Новосибирской области» в с. Новоегорьевское Егорьевского района Алтайского края и неудовлетворительным состоянием участков автомобильных дорог общего пользования местного значения указанных выше  проведен ремонт проезжей части улиц Алтайская</w:t>
      </w:r>
      <w:r w:rsidR="007038CC">
        <w:rPr>
          <w:rFonts w:ascii="Times New Roman" w:hAnsi="Times New Roman"/>
          <w:sz w:val="28"/>
        </w:rPr>
        <w:t>, Решетникова,</w:t>
      </w:r>
      <w:r w:rsidR="007038CC" w:rsidRPr="007038CC">
        <w:rPr>
          <w:rFonts w:ascii="Times New Roman" w:hAnsi="Times New Roman"/>
          <w:sz w:val="28"/>
        </w:rPr>
        <w:t xml:space="preserve"> </w:t>
      </w:r>
      <w:r w:rsidR="007038CC">
        <w:rPr>
          <w:rFonts w:ascii="Times New Roman" w:hAnsi="Times New Roman"/>
          <w:sz w:val="28"/>
        </w:rPr>
        <w:t>Чехова</w:t>
      </w:r>
      <w:r>
        <w:rPr>
          <w:rFonts w:ascii="Times New Roman" w:hAnsi="Times New Roman"/>
          <w:sz w:val="28"/>
        </w:rPr>
        <w:t xml:space="preserve"> (от пер. </w:t>
      </w:r>
      <w:proofErr w:type="spellStart"/>
      <w:r>
        <w:rPr>
          <w:rFonts w:ascii="Times New Roman" w:hAnsi="Times New Roman"/>
          <w:sz w:val="28"/>
        </w:rPr>
        <w:t>Прудской</w:t>
      </w:r>
      <w:proofErr w:type="spellEnd"/>
      <w:r>
        <w:rPr>
          <w:rFonts w:ascii="Times New Roman" w:hAnsi="Times New Roman"/>
          <w:sz w:val="28"/>
        </w:rPr>
        <w:t xml:space="preserve"> до автомобильной дороги регионального значения 01 ОП РЗ 01К-03 «Змеиногорск-Рубцовск-Волчиха-Михайловское-Кулунда-Бурла-граница Новосибирской области») </w:t>
      </w:r>
      <w:proofErr w:type="gramStart"/>
      <w:r>
        <w:rPr>
          <w:rFonts w:ascii="Times New Roman" w:hAnsi="Times New Roman"/>
          <w:sz w:val="28"/>
        </w:rPr>
        <w:t>в</w:t>
      </w:r>
      <w:proofErr w:type="gramEnd"/>
      <w:r>
        <w:rPr>
          <w:rFonts w:ascii="Times New Roman" w:hAnsi="Times New Roman"/>
          <w:sz w:val="28"/>
        </w:rPr>
        <w:t xml:space="preserve"> с. Новоегорьевское Егорьевского района Алтайского края</w:t>
      </w:r>
      <w:r w:rsidR="00906455">
        <w:rPr>
          <w:rFonts w:ascii="Times New Roman" w:hAnsi="Times New Roman"/>
          <w:sz w:val="28"/>
        </w:rPr>
        <w:t>.</w:t>
      </w:r>
      <w:r w:rsidR="00044F20">
        <w:rPr>
          <w:rFonts w:ascii="Times New Roman" w:hAnsi="Times New Roman"/>
          <w:sz w:val="28"/>
        </w:rPr>
        <w:t xml:space="preserve"> </w:t>
      </w:r>
      <w:r>
        <w:rPr>
          <w:rFonts w:ascii="Times New Roman&quot;" w:hAnsi="Times New Roman&quot;"/>
          <w:color w:val="000000" w:themeColor="text1"/>
          <w:sz w:val="28"/>
        </w:rPr>
        <w:t>Работы по ремонту указанных объе</w:t>
      </w:r>
      <w:r w:rsidR="00C80AC9">
        <w:rPr>
          <w:rFonts w:ascii="Times New Roman&quot;" w:hAnsi="Times New Roman&quot;"/>
          <w:color w:val="000000" w:themeColor="text1"/>
          <w:sz w:val="28"/>
        </w:rPr>
        <w:t xml:space="preserve">ктов выполнены в объеме 6269942 </w:t>
      </w:r>
      <w:r>
        <w:rPr>
          <w:rFonts w:ascii="Times New Roman&quot;" w:hAnsi="Times New Roman&quot;"/>
          <w:color w:val="000000" w:themeColor="text1"/>
          <w:sz w:val="28"/>
        </w:rPr>
        <w:t>рублей.</w:t>
      </w:r>
    </w:p>
    <w:p w:rsidR="00917498" w:rsidRDefault="00230092" w:rsidP="00CB53F6">
      <w:pPr>
        <w:spacing w:line="240" w:lineRule="auto"/>
        <w:ind w:firstLine="567"/>
        <w:jc w:val="both"/>
        <w:rPr>
          <w:rFonts w:ascii="Times New Roman&quot;" w:hAnsi="Times New Roman&quot;"/>
          <w:color w:val="000000" w:themeColor="text1"/>
        </w:rPr>
      </w:pPr>
      <w:r>
        <w:rPr>
          <w:rFonts w:ascii="Times New Roman&quot;" w:hAnsi="Times New Roman&quot;"/>
          <w:color w:val="000000" w:themeColor="text1"/>
          <w:sz w:val="28"/>
        </w:rPr>
        <w:t>В целях улучшения организации исполнения полномочий в соответствии с п. 5 ст. 15 Федерального закона от 06.10.2003 № 131-ФЗ «</w:t>
      </w:r>
      <w:proofErr w:type="gramStart"/>
      <w:r>
        <w:rPr>
          <w:rFonts w:ascii="Times New Roman&quot;" w:hAnsi="Times New Roman&quot;"/>
          <w:color w:val="000000" w:themeColor="text1"/>
          <w:sz w:val="28"/>
        </w:rPr>
        <w:t>Об</w:t>
      </w:r>
      <w:proofErr w:type="gramEnd"/>
      <w:r>
        <w:rPr>
          <w:rFonts w:ascii="Times New Roman&quot;" w:hAnsi="Times New Roman&quot;"/>
          <w:color w:val="000000" w:themeColor="text1"/>
          <w:sz w:val="28"/>
        </w:rPr>
        <w:t xml:space="preserve"> </w:t>
      </w:r>
      <w:proofErr w:type="gramStart"/>
      <w:r>
        <w:rPr>
          <w:rFonts w:ascii="Times New Roman&quot;" w:hAnsi="Times New Roman&quot;"/>
          <w:color w:val="000000" w:themeColor="text1"/>
          <w:sz w:val="28"/>
        </w:rPr>
        <w:t>общих принципах организации местного самоуправления в Российской Федерации» в 2024 году из государственной собственности Алтайского края в муниципальную собственность муниципального образования Егорьевский район Алтайского края был передан для осуществления дорожной деятельности в отношении автомобильных дорог местного значения трактор</w:t>
      </w:r>
      <w:r w:rsidR="00906455">
        <w:rPr>
          <w:rFonts w:ascii="Times New Roman&quot;" w:hAnsi="Times New Roman&quot;"/>
          <w:color w:val="000000" w:themeColor="text1"/>
          <w:sz w:val="28"/>
        </w:rPr>
        <w:t xml:space="preserve"> </w:t>
      </w:r>
      <w:r>
        <w:rPr>
          <w:rFonts w:ascii="Times New Roman&quot;" w:hAnsi="Times New Roman&quot;"/>
          <w:color w:val="000000" w:themeColor="text1"/>
          <w:sz w:val="28"/>
        </w:rPr>
        <w:t>балансовой стоимостью 3482500</w:t>
      </w:r>
      <w:proofErr w:type="gramEnd"/>
      <w:r>
        <w:rPr>
          <w:rFonts w:ascii="Times New Roman&quot;" w:hAnsi="Times New Roman&quot;"/>
          <w:color w:val="000000" w:themeColor="text1"/>
          <w:sz w:val="28"/>
        </w:rPr>
        <w:t xml:space="preserve"> рублей.</w:t>
      </w:r>
    </w:p>
    <w:p w:rsidR="00917498" w:rsidRDefault="00230092" w:rsidP="00CB53F6">
      <w:pPr>
        <w:spacing w:line="240" w:lineRule="auto"/>
        <w:ind w:firstLine="567"/>
        <w:jc w:val="both"/>
        <w:rPr>
          <w:rFonts w:ascii="Times New Roman" w:hAnsi="Times New Roman"/>
          <w:color w:val="000000" w:themeColor="text1"/>
          <w:sz w:val="28"/>
          <w:szCs w:val="28"/>
        </w:rPr>
      </w:pPr>
      <w:proofErr w:type="gramStart"/>
      <w:r>
        <w:rPr>
          <w:rFonts w:ascii="Times New Roman&quot;" w:hAnsi="Times New Roman&quot;"/>
          <w:color w:val="000000" w:themeColor="text1"/>
          <w:sz w:val="28"/>
        </w:rPr>
        <w:t>В целях улучшения организации исполнения полномочий в соответствии с п. 6 ст. 15 Федерального закона от 06.10.2003 № 131-ФЗ «Об общих принципах организации местного самоуправления в Российской Федерации» в 2024 году из государственной собственности Алтайского края в муниципальную собственность муниципального образования Егорьевский район Алтайского края был передан для создания условий для предоставления транспортных услуг населению и организации транспортного обслуживания населения между</w:t>
      </w:r>
      <w:proofErr w:type="gramEnd"/>
      <w:r>
        <w:rPr>
          <w:rFonts w:ascii="Times New Roman&quot;" w:hAnsi="Times New Roman&quot;"/>
          <w:color w:val="000000" w:themeColor="text1"/>
          <w:sz w:val="28"/>
        </w:rPr>
        <w:t xml:space="preserve"> поселениями в границах муниципального района</w:t>
      </w:r>
      <w:r>
        <w:rPr>
          <w:rFonts w:ascii="Calibri&quot;" w:hAnsi="Calibri&quot;"/>
          <w:color w:val="C00000"/>
          <w:sz w:val="22"/>
        </w:rPr>
        <w:t xml:space="preserve"> </w:t>
      </w:r>
      <w:r>
        <w:rPr>
          <w:rFonts w:ascii="Times New Roman" w:hAnsi="Times New Roman"/>
          <w:color w:val="C00000"/>
          <w:sz w:val="28"/>
          <w:szCs w:val="28"/>
        </w:rPr>
        <w:t xml:space="preserve"> </w:t>
      </w:r>
      <w:r>
        <w:rPr>
          <w:rFonts w:ascii="Times New Roman" w:hAnsi="Times New Roman"/>
          <w:color w:val="000000" w:themeColor="text1"/>
          <w:sz w:val="28"/>
          <w:szCs w:val="28"/>
        </w:rPr>
        <w:t xml:space="preserve">автобус </w:t>
      </w:r>
      <w:proofErr w:type="spellStart"/>
      <w:r>
        <w:rPr>
          <w:rFonts w:ascii="Times New Roman" w:hAnsi="Times New Roman"/>
          <w:color w:val="000000" w:themeColor="text1"/>
          <w:sz w:val="28"/>
          <w:szCs w:val="28"/>
        </w:rPr>
        <w:t>GAZelle</w:t>
      </w:r>
      <w:proofErr w:type="spellEnd"/>
      <w:r>
        <w:rPr>
          <w:rFonts w:ascii="Times New Roman" w:hAnsi="Times New Roman"/>
          <w:color w:val="000000" w:themeColor="text1"/>
          <w:sz w:val="28"/>
          <w:szCs w:val="28"/>
        </w:rPr>
        <w:t xml:space="preserve"> NEXT-A65R52 балансовой стоимостью 4865000 руб.</w:t>
      </w:r>
    </w:p>
    <w:p w:rsidR="00917498" w:rsidRDefault="00917498" w:rsidP="00CB53F6">
      <w:pPr>
        <w:spacing w:line="240" w:lineRule="auto"/>
        <w:ind w:firstLine="567"/>
        <w:jc w:val="both"/>
        <w:rPr>
          <w:rFonts w:ascii="Times New Roman" w:hAnsi="Times New Roman"/>
          <w:color w:val="000000" w:themeColor="text1"/>
          <w:sz w:val="28"/>
          <w:szCs w:val="28"/>
        </w:rPr>
      </w:pP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Имущественные и земельные отношения</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В 2024 году в районе осуществляли деятельность организации, учредителем которых выступает муниципальное образование Егорьевский </w:t>
      </w:r>
      <w:r>
        <w:rPr>
          <w:rFonts w:ascii="Times New Roman&quot;" w:hAnsi="Times New Roman&quot;"/>
          <w:color w:val="000000" w:themeColor="text1"/>
          <w:sz w:val="28"/>
        </w:rPr>
        <w:lastRenderedPageBreak/>
        <w:t>район Алтайского края: 1 муниципальное унитарное предприятие,</w:t>
      </w:r>
      <w:r>
        <w:rPr>
          <w:rFonts w:ascii="Times New Roman&quot;" w:hAnsi="Times New Roman&quot;"/>
          <w:color w:val="C00000"/>
          <w:sz w:val="28"/>
        </w:rPr>
        <w:t xml:space="preserve"> </w:t>
      </w:r>
      <w:r>
        <w:rPr>
          <w:rFonts w:ascii="Times New Roman&quot;" w:hAnsi="Times New Roman&quot;"/>
          <w:color w:val="000000" w:themeColor="text1"/>
          <w:sz w:val="28"/>
        </w:rPr>
        <w:t>22 муниципальных учреждений.</w:t>
      </w:r>
      <w:r>
        <w:rPr>
          <w:rFonts w:ascii="Times New Roman&quot;" w:hAnsi="Times New Roman&quot;"/>
          <w:color w:val="C00000"/>
          <w:sz w:val="28"/>
        </w:rPr>
        <w:t xml:space="preserve"> </w:t>
      </w:r>
      <w:r>
        <w:rPr>
          <w:rFonts w:ascii="Times New Roman&quot;" w:hAnsi="Times New Roman&quot;"/>
          <w:color w:val="000000" w:themeColor="text1"/>
          <w:sz w:val="28"/>
        </w:rPr>
        <w:t>На 1 января 202</w:t>
      </w:r>
      <w:r w:rsidR="00243739">
        <w:rPr>
          <w:rFonts w:ascii="Times New Roman&quot;" w:hAnsi="Times New Roman&quot;"/>
          <w:color w:val="000000" w:themeColor="text1"/>
          <w:sz w:val="28"/>
        </w:rPr>
        <w:t>5</w:t>
      </w:r>
      <w:r>
        <w:rPr>
          <w:rFonts w:ascii="Times New Roman&quot;" w:hAnsi="Times New Roman&quot;"/>
          <w:color w:val="000000" w:themeColor="text1"/>
          <w:sz w:val="28"/>
        </w:rPr>
        <w:t xml:space="preserve"> года действует 14 договоров безвозмездного пользования муниципальным имуществом.</w:t>
      </w:r>
    </w:p>
    <w:p w:rsidR="00917498" w:rsidRDefault="00230092" w:rsidP="00CB53F6">
      <w:pPr>
        <w:spacing w:line="240" w:lineRule="auto"/>
        <w:ind w:firstLine="567"/>
        <w:jc w:val="both"/>
        <w:rPr>
          <w:rFonts w:ascii="Calibri&quot;" w:hAnsi="Calibri&quot;"/>
          <w:color w:val="C00000"/>
          <w:sz w:val="22"/>
        </w:rPr>
      </w:pPr>
      <w:r>
        <w:rPr>
          <w:rFonts w:ascii="Times New Roman&quot;" w:hAnsi="Times New Roman&quot;"/>
          <w:color w:val="000000" w:themeColor="text1"/>
          <w:sz w:val="28"/>
        </w:rPr>
        <w:t>Количество действующих договоров аренды земельных участков составило 413 единиц,</w:t>
      </w:r>
      <w:r>
        <w:rPr>
          <w:rFonts w:ascii="Times New Roman&quot;" w:hAnsi="Times New Roman&quot;"/>
          <w:color w:val="C00000"/>
          <w:sz w:val="28"/>
        </w:rPr>
        <w:t xml:space="preserve"> </w:t>
      </w:r>
      <w:r>
        <w:rPr>
          <w:rFonts w:ascii="Times New Roman&quot;" w:hAnsi="Times New Roman&quot;"/>
          <w:color w:val="000000" w:themeColor="text1"/>
          <w:sz w:val="28"/>
        </w:rPr>
        <w:t xml:space="preserve">площадь земельных участков, предоставленных в аренду - </w:t>
      </w:r>
      <w:r>
        <w:rPr>
          <w:rFonts w:ascii="Times New Roman" w:hAnsi="Times New Roman"/>
          <w:color w:val="000000" w:themeColor="text1"/>
          <w:sz w:val="28"/>
          <w:szCs w:val="28"/>
        </w:rPr>
        <w:t>21445,77</w:t>
      </w:r>
      <w:r>
        <w:rPr>
          <w:rFonts w:ascii="Times New Roman&quot;" w:hAnsi="Times New Roman&quot;"/>
          <w:color w:val="000000" w:themeColor="text1"/>
          <w:sz w:val="28"/>
        </w:rPr>
        <w:t xml:space="preserve"> га.</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В 2024 году по результатам аукционов в аренду предоставлен 31 земельный участок площадью 3977,062 га.</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Доходы от арендной платы за земельные участки составили </w:t>
      </w:r>
      <w:r>
        <w:rPr>
          <w:rFonts w:ascii="Times New Roman" w:hAnsi="Times New Roman"/>
          <w:color w:val="000000" w:themeColor="text1"/>
          <w:sz w:val="28"/>
        </w:rPr>
        <w:t>16802184</w:t>
      </w:r>
      <w:r>
        <w:rPr>
          <w:rFonts w:ascii="Calibri&quot;" w:hAnsi="Calibri&quot;"/>
          <w:color w:val="000000" w:themeColor="text1"/>
          <w:sz w:val="22"/>
        </w:rPr>
        <w:t xml:space="preserve"> </w:t>
      </w:r>
      <w:r>
        <w:rPr>
          <w:rFonts w:ascii="Times New Roman&quot;" w:hAnsi="Times New Roman&quot;"/>
          <w:color w:val="000000" w:themeColor="text1"/>
          <w:sz w:val="28"/>
        </w:rPr>
        <w:t>руб.</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Доходы от продажи земельных участков составили 1851417</w:t>
      </w:r>
      <w:r>
        <w:rPr>
          <w:rFonts w:ascii="Calibri&quot;" w:hAnsi="Calibri&quot;"/>
          <w:color w:val="000000" w:themeColor="text1"/>
          <w:sz w:val="22"/>
        </w:rPr>
        <w:t xml:space="preserve"> </w:t>
      </w:r>
      <w:r>
        <w:rPr>
          <w:rFonts w:ascii="Times New Roman&quot;" w:hAnsi="Times New Roman&quot;"/>
          <w:color w:val="000000" w:themeColor="text1"/>
          <w:sz w:val="28"/>
        </w:rPr>
        <w:t>руб.</w:t>
      </w:r>
    </w:p>
    <w:p w:rsidR="00917498" w:rsidRDefault="00230092" w:rsidP="00CB53F6">
      <w:pPr>
        <w:spacing w:line="240" w:lineRule="auto"/>
        <w:ind w:firstLine="567"/>
        <w:jc w:val="both"/>
        <w:rPr>
          <w:rFonts w:ascii="Calibri&quot;" w:hAnsi="Calibri&quot;"/>
          <w:color w:val="C00000"/>
          <w:sz w:val="22"/>
        </w:rPr>
      </w:pPr>
      <w:r>
        <w:rPr>
          <w:rFonts w:ascii="Times New Roman&quot;" w:hAnsi="Times New Roman&quot;"/>
          <w:color w:val="C00000"/>
          <w:sz w:val="28"/>
        </w:rPr>
        <w:t>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Контрактная система</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В 2024 году муниципальными заказчиками района заключено и оплачено 3282 муниципальных контракта с единственным поставщиком на </w:t>
      </w:r>
      <w:proofErr w:type="gramStart"/>
      <w:r>
        <w:rPr>
          <w:rFonts w:ascii="Times New Roman&quot;" w:hAnsi="Times New Roman&quot;"/>
          <w:color w:val="000000" w:themeColor="text1"/>
          <w:sz w:val="28"/>
        </w:rPr>
        <w:t>общую</w:t>
      </w:r>
      <w:proofErr w:type="gramEnd"/>
      <w:r>
        <w:rPr>
          <w:rFonts w:ascii="Times New Roman&quot;" w:hAnsi="Times New Roman&quot;"/>
          <w:color w:val="000000" w:themeColor="text1"/>
          <w:sz w:val="28"/>
        </w:rPr>
        <w:t xml:space="preserve"> сумму </w:t>
      </w:r>
      <w:r w:rsidR="006A6F65">
        <w:rPr>
          <w:rFonts w:ascii="Times New Roman&quot;" w:hAnsi="Times New Roman&quot;"/>
          <w:color w:val="000000" w:themeColor="text1"/>
          <w:sz w:val="28"/>
        </w:rPr>
        <w:t>162919400</w:t>
      </w:r>
      <w:r>
        <w:rPr>
          <w:rFonts w:ascii="Times New Roman&quot;" w:hAnsi="Times New Roman&quot;"/>
          <w:color w:val="000000" w:themeColor="text1"/>
          <w:sz w:val="28"/>
        </w:rPr>
        <w:t xml:space="preserve"> руб. По результатам проведения аукционов заключено </w:t>
      </w:r>
      <w:r w:rsidR="00CD3311">
        <w:rPr>
          <w:rFonts w:ascii="Times New Roman&quot;" w:hAnsi="Times New Roman&quot;"/>
          <w:color w:val="000000" w:themeColor="text1"/>
          <w:sz w:val="28"/>
        </w:rPr>
        <w:t>30</w:t>
      </w:r>
      <w:r>
        <w:rPr>
          <w:rFonts w:ascii="Times New Roman&quot;" w:hAnsi="Times New Roman&quot;"/>
          <w:color w:val="000000" w:themeColor="text1"/>
          <w:sz w:val="28"/>
        </w:rPr>
        <w:t xml:space="preserve"> контрактов на общую сумму 47272637 руб. Экономия бюджетных средств по результатам проведения конкурсных процедур составила 2325607 руб. 9 аукционов не состоялось.</w:t>
      </w:r>
    </w:p>
    <w:p w:rsidR="00243739" w:rsidRDefault="00243739" w:rsidP="00CB53F6">
      <w:pPr>
        <w:spacing w:line="240" w:lineRule="auto"/>
        <w:ind w:firstLine="567"/>
        <w:jc w:val="both"/>
        <w:rPr>
          <w:rFonts w:ascii="Times New Roman&quot;" w:hAnsi="Times New Roman&quot;"/>
          <w:b/>
          <w:color w:val="000000" w:themeColor="text1"/>
          <w:sz w:val="28"/>
        </w:rPr>
      </w:pP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Образование</w:t>
      </w:r>
    </w:p>
    <w:p w:rsidR="00917498" w:rsidRDefault="00230092" w:rsidP="00CB53F6">
      <w:pPr>
        <w:spacing w:line="240" w:lineRule="auto"/>
        <w:ind w:firstLine="567"/>
        <w:jc w:val="both"/>
        <w:rPr>
          <w:rFonts w:ascii="Times New Roman" w:hAnsi="Times New Roman"/>
          <w:color w:val="auto"/>
          <w:sz w:val="28"/>
          <w:szCs w:val="28"/>
        </w:rPr>
      </w:pPr>
      <w:r>
        <w:rPr>
          <w:rFonts w:ascii="Times New Roman&quot;" w:hAnsi="Times New Roman&quot;"/>
          <w:color w:val="000000" w:themeColor="text1"/>
          <w:sz w:val="28"/>
        </w:rPr>
        <w:t>Систему образования района представляют 13</w:t>
      </w:r>
      <w:r>
        <w:rPr>
          <w:rFonts w:ascii="Calibri&quot;" w:hAnsi="Calibri&quot;"/>
          <w:color w:val="000000" w:themeColor="text1"/>
          <w:sz w:val="22"/>
        </w:rPr>
        <w:t xml:space="preserve"> </w:t>
      </w:r>
      <w:r>
        <w:rPr>
          <w:rFonts w:ascii="Times New Roman&quot;" w:hAnsi="Times New Roman&quot;"/>
          <w:color w:val="000000" w:themeColor="text1"/>
          <w:sz w:val="28"/>
        </w:rPr>
        <w:t>образовательных учреждений, из них 10 общеобразовательных школ,</w:t>
      </w:r>
      <w:r>
        <w:rPr>
          <w:rFonts w:ascii="Calibri&quot;" w:hAnsi="Calibri&quot;"/>
          <w:color w:val="000000" w:themeColor="text1"/>
          <w:sz w:val="22"/>
        </w:rPr>
        <w:t xml:space="preserve"> </w:t>
      </w:r>
      <w:r>
        <w:rPr>
          <w:rFonts w:ascii="Times New Roman&quot;" w:hAnsi="Times New Roman&quot;"/>
          <w:color w:val="000000" w:themeColor="text1"/>
          <w:sz w:val="28"/>
        </w:rPr>
        <w:t>2</w:t>
      </w:r>
      <w:r>
        <w:rPr>
          <w:rFonts w:ascii="Calibri&quot;" w:hAnsi="Calibri&quot;"/>
          <w:color w:val="000000" w:themeColor="text1"/>
          <w:sz w:val="22"/>
        </w:rPr>
        <w:t xml:space="preserve"> </w:t>
      </w:r>
      <w:r>
        <w:rPr>
          <w:rFonts w:ascii="Times New Roman&quot;" w:hAnsi="Times New Roman&quot;"/>
          <w:color w:val="000000" w:themeColor="text1"/>
          <w:sz w:val="28"/>
        </w:rPr>
        <w:t>детских сада, 1 учреждение дополнительного образования.</w:t>
      </w:r>
      <w:r>
        <w:rPr>
          <w:rFonts w:ascii="Times New Roman&quot;" w:hAnsi="Times New Roman&quot;"/>
          <w:color w:val="C00000"/>
          <w:sz w:val="28"/>
        </w:rPr>
        <w:t xml:space="preserve"> </w:t>
      </w:r>
      <w:r>
        <w:rPr>
          <w:rFonts w:ascii="Times New Roman&quot;" w:hAnsi="Times New Roman&quot;"/>
          <w:color w:val="000000" w:themeColor="text1"/>
          <w:sz w:val="28"/>
        </w:rPr>
        <w:t>В школах обучается 1233</w:t>
      </w:r>
      <w:r>
        <w:rPr>
          <w:rFonts w:ascii="Calibri&quot;" w:hAnsi="Calibri&quot;"/>
          <w:color w:val="000000" w:themeColor="text1"/>
          <w:sz w:val="22"/>
        </w:rPr>
        <w:t xml:space="preserve"> </w:t>
      </w:r>
      <w:r>
        <w:rPr>
          <w:rFonts w:ascii="Times New Roman&quot;" w:hAnsi="Times New Roman&quot;"/>
          <w:color w:val="000000" w:themeColor="text1"/>
          <w:sz w:val="28"/>
        </w:rPr>
        <w:t>учащихся,</w:t>
      </w:r>
      <w:r>
        <w:rPr>
          <w:rFonts w:ascii="Times New Roman&quot;" w:hAnsi="Times New Roman&quot;"/>
          <w:color w:val="C00000"/>
          <w:sz w:val="28"/>
        </w:rPr>
        <w:t xml:space="preserve"> </w:t>
      </w:r>
      <w:r>
        <w:rPr>
          <w:rFonts w:ascii="Times New Roman&quot;" w:hAnsi="Times New Roman&quot;"/>
          <w:color w:val="000000" w:themeColor="text1"/>
          <w:sz w:val="28"/>
        </w:rPr>
        <w:t xml:space="preserve">дошкольным образованием охвачено 356 воспитанников. </w:t>
      </w:r>
      <w:r>
        <w:rPr>
          <w:rFonts w:ascii="Times New Roman&quot;" w:hAnsi="Times New Roman&quot;"/>
          <w:color w:val="auto"/>
          <w:sz w:val="28"/>
        </w:rPr>
        <w:t>Дополнительное образование получает 1233 ученика</w:t>
      </w:r>
      <w:r>
        <w:rPr>
          <w:rFonts w:ascii="Times New Roman&quot;" w:hAnsi="Times New Roman&quot;"/>
          <w:color w:val="C00000"/>
          <w:sz w:val="28"/>
        </w:rPr>
        <w:t xml:space="preserve">, </w:t>
      </w:r>
      <w:r>
        <w:rPr>
          <w:rFonts w:ascii="Times New Roman&quot;" w:hAnsi="Times New Roman&quot;"/>
          <w:color w:val="000000" w:themeColor="text1"/>
          <w:sz w:val="28"/>
        </w:rPr>
        <w:t>из них в Егорьевской ДЮСШ</w:t>
      </w:r>
      <w:r>
        <w:rPr>
          <w:rFonts w:ascii="Calibri&quot;" w:hAnsi="Calibri&quot;"/>
          <w:color w:val="000000" w:themeColor="text1"/>
          <w:sz w:val="28"/>
        </w:rPr>
        <w:t xml:space="preserve"> </w:t>
      </w:r>
      <w:r>
        <w:rPr>
          <w:rFonts w:ascii="Times New Roman&quot;" w:hAnsi="Times New Roman&quot;"/>
          <w:color w:val="000000" w:themeColor="text1"/>
          <w:sz w:val="28"/>
        </w:rPr>
        <w:t xml:space="preserve">- 187 </w:t>
      </w:r>
      <w:r>
        <w:rPr>
          <w:rFonts w:ascii="Times New Roman" w:hAnsi="Times New Roman"/>
          <w:color w:val="auto"/>
          <w:sz w:val="28"/>
        </w:rPr>
        <w:t>детей. В образовательных учреждениях района занято 174 педагогических работника, из них в школах - 136, в детских садах - 35, в ДЮСШ - 3.</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По итогам года услугами дошкольного</w:t>
      </w:r>
      <w:r>
        <w:rPr>
          <w:rFonts w:ascii="Calibri&quot;" w:hAnsi="Calibri&quot;"/>
          <w:color w:val="000000" w:themeColor="text1"/>
          <w:sz w:val="22"/>
        </w:rPr>
        <w:t xml:space="preserve"> </w:t>
      </w:r>
      <w:r>
        <w:rPr>
          <w:rFonts w:ascii="Times New Roman&quot;" w:hAnsi="Times New Roman&quot;"/>
          <w:color w:val="000000" w:themeColor="text1"/>
          <w:sz w:val="28"/>
        </w:rPr>
        <w:t>образования</w:t>
      </w:r>
      <w:r>
        <w:rPr>
          <w:rFonts w:ascii="Calibri&quot;" w:hAnsi="Calibri&quot;"/>
          <w:color w:val="000000" w:themeColor="text1"/>
          <w:sz w:val="22"/>
        </w:rPr>
        <w:t xml:space="preserve"> </w:t>
      </w:r>
      <w:r>
        <w:rPr>
          <w:rFonts w:ascii="Times New Roman&quot;" w:hAnsi="Times New Roman&quot;"/>
          <w:color w:val="000000" w:themeColor="text1"/>
          <w:sz w:val="28"/>
        </w:rPr>
        <w:t>обеспечены</w:t>
      </w:r>
      <w:r>
        <w:rPr>
          <w:rFonts w:ascii="Calibri&quot;" w:hAnsi="Calibri&quot;"/>
          <w:color w:val="000000" w:themeColor="text1"/>
          <w:sz w:val="22"/>
        </w:rPr>
        <w:t xml:space="preserve"> </w:t>
      </w:r>
      <w:r>
        <w:rPr>
          <w:rFonts w:ascii="Times New Roman&quot;" w:hAnsi="Times New Roman&quot;"/>
          <w:color w:val="000000" w:themeColor="text1"/>
          <w:sz w:val="28"/>
        </w:rPr>
        <w:t>356 воспитанников.</w:t>
      </w:r>
      <w:r>
        <w:rPr>
          <w:rFonts w:ascii="Calibri&quot;" w:hAnsi="Calibri&quot;"/>
          <w:color w:val="C00000"/>
          <w:sz w:val="22"/>
        </w:rPr>
        <w:t xml:space="preserve"> </w:t>
      </w:r>
      <w:r>
        <w:rPr>
          <w:rFonts w:ascii="Times New Roman&quot;" w:hAnsi="Times New Roman&quot;"/>
          <w:color w:val="000000" w:themeColor="text1"/>
          <w:sz w:val="28"/>
        </w:rPr>
        <w:t>Охват дошкольным образованием детей раннего возраста от 2 месяцев до 3 лет и возраста от 3 лет до 7 лет составил 100 %.</w:t>
      </w:r>
      <w:r>
        <w:rPr>
          <w:rFonts w:ascii="Calibri&quot;" w:hAnsi="Calibri&quot;"/>
          <w:color w:val="000000" w:themeColor="text1"/>
          <w:sz w:val="22"/>
        </w:rPr>
        <w:t xml:space="preserve"> </w:t>
      </w:r>
      <w:r>
        <w:rPr>
          <w:rFonts w:ascii="Times New Roman&quot;" w:hAnsi="Times New Roman&quot;"/>
          <w:color w:val="000000" w:themeColor="text1"/>
          <w:sz w:val="28"/>
        </w:rPr>
        <w:t>В настоящее время в детских садах достаточно</w:t>
      </w:r>
      <w:r>
        <w:rPr>
          <w:rFonts w:ascii="Calibri&quot;" w:hAnsi="Calibri&quot;"/>
          <w:color w:val="000000" w:themeColor="text1"/>
          <w:sz w:val="22"/>
        </w:rPr>
        <w:t xml:space="preserve"> </w:t>
      </w:r>
      <w:r>
        <w:rPr>
          <w:rFonts w:ascii="Times New Roman&quot;" w:hAnsi="Times New Roman&quot;"/>
          <w:color w:val="000000" w:themeColor="text1"/>
          <w:sz w:val="28"/>
        </w:rPr>
        <w:t>мест</w:t>
      </w:r>
      <w:r>
        <w:rPr>
          <w:rFonts w:ascii="Calibri&quot;" w:hAnsi="Calibri&quot;"/>
          <w:color w:val="000000" w:themeColor="text1"/>
          <w:sz w:val="22"/>
        </w:rPr>
        <w:t xml:space="preserve"> </w:t>
      </w:r>
      <w:r>
        <w:rPr>
          <w:rFonts w:ascii="Times New Roman&quot;" w:hAnsi="Times New Roman&quot;"/>
          <w:color w:val="000000" w:themeColor="text1"/>
          <w:sz w:val="28"/>
        </w:rPr>
        <w:t>для</w:t>
      </w:r>
      <w:r>
        <w:rPr>
          <w:rFonts w:ascii="Calibri&quot;" w:hAnsi="Calibri&quot;"/>
          <w:color w:val="000000" w:themeColor="text1"/>
          <w:sz w:val="22"/>
        </w:rPr>
        <w:t xml:space="preserve"> </w:t>
      </w:r>
      <w:r>
        <w:rPr>
          <w:rFonts w:ascii="Times New Roman&quot;" w:hAnsi="Times New Roman&quot;"/>
          <w:color w:val="000000" w:themeColor="text1"/>
          <w:sz w:val="28"/>
        </w:rPr>
        <w:t>всех детей дошкольного возраста, проживающих в районе.</w:t>
      </w:r>
    </w:p>
    <w:p w:rsidR="00917498" w:rsidRDefault="00230092" w:rsidP="00CB53F6">
      <w:pPr>
        <w:spacing w:line="240" w:lineRule="auto"/>
        <w:ind w:firstLine="567"/>
        <w:jc w:val="both"/>
        <w:rPr>
          <w:rFonts w:ascii="Calibri&quot;" w:hAnsi="Calibri&quot;"/>
          <w:color w:val="000000" w:themeColor="text1"/>
          <w:sz w:val="22"/>
          <w:szCs w:val="22"/>
        </w:rPr>
      </w:pPr>
      <w:r>
        <w:rPr>
          <w:rFonts w:ascii="Times New Roman&quot;" w:hAnsi="Times New Roman&quot;"/>
          <w:color w:val="000000" w:themeColor="text1"/>
          <w:sz w:val="28"/>
        </w:rPr>
        <w:t xml:space="preserve">На базе общеобразовательных учреждений организованы </w:t>
      </w:r>
      <w:r w:rsidR="008C63F5">
        <w:rPr>
          <w:rFonts w:ascii="Times New Roman&quot;" w:hAnsi="Times New Roman&quot;"/>
          <w:color w:val="000000" w:themeColor="text1"/>
          <w:sz w:val="28"/>
        </w:rPr>
        <w:t>4</w:t>
      </w:r>
      <w:r>
        <w:rPr>
          <w:rFonts w:ascii="Times New Roman&quot;" w:hAnsi="Times New Roman&quot;"/>
          <w:color w:val="000000" w:themeColor="text1"/>
          <w:sz w:val="28"/>
        </w:rPr>
        <w:t xml:space="preserve"> групп</w:t>
      </w:r>
      <w:r w:rsidR="008C63F5">
        <w:rPr>
          <w:rFonts w:ascii="Times New Roman&quot;" w:hAnsi="Times New Roman&quot;"/>
          <w:color w:val="000000" w:themeColor="text1"/>
          <w:sz w:val="28"/>
        </w:rPr>
        <w:t>ы</w:t>
      </w:r>
      <w:r>
        <w:rPr>
          <w:rFonts w:ascii="Times New Roman&quot;" w:hAnsi="Times New Roman&quot;"/>
          <w:color w:val="000000" w:themeColor="text1"/>
          <w:sz w:val="28"/>
        </w:rPr>
        <w:t xml:space="preserve"> кратковременного пребывания детей, которые посещают 9 дошкольников. Родители (законные представители), обучающие и воспитывающие детей-инвалидов на дому самостоятельно, получают методическую помощь и поддержку на базе консультационных пунктов дошкольных образовательных организаций и соответствующую компенсацию за счет средств краевого бюджета.</w:t>
      </w:r>
    </w:p>
    <w:p w:rsidR="00917498" w:rsidRDefault="00230092" w:rsidP="00CB53F6">
      <w:pPr>
        <w:spacing w:line="240" w:lineRule="auto"/>
        <w:ind w:firstLine="567"/>
        <w:jc w:val="both"/>
        <w:rPr>
          <w:rFonts w:ascii="Calibri&quot;" w:hAnsi="Calibri&quot;"/>
          <w:color w:val="auto"/>
          <w:sz w:val="22"/>
          <w:szCs w:val="22"/>
        </w:rPr>
      </w:pPr>
      <w:r>
        <w:rPr>
          <w:rFonts w:ascii="Times New Roman&quot;" w:hAnsi="Times New Roman&quot;"/>
          <w:color w:val="auto"/>
          <w:sz w:val="28"/>
        </w:rPr>
        <w:t>Приоритетной задачей общего образования остается повышение его</w:t>
      </w:r>
      <w:r>
        <w:rPr>
          <w:rFonts w:ascii="Calibri&quot;" w:hAnsi="Calibri&quot;"/>
          <w:color w:val="auto"/>
          <w:sz w:val="22"/>
        </w:rPr>
        <w:t xml:space="preserve"> </w:t>
      </w:r>
      <w:r>
        <w:rPr>
          <w:rFonts w:ascii="Times New Roman&quot;" w:hAnsi="Times New Roman&quot;"/>
          <w:color w:val="auto"/>
          <w:sz w:val="28"/>
        </w:rPr>
        <w:t xml:space="preserve">доступности и качества для всех категорий граждан. Одним из ведущих показателей качества образования является охват детей и подростков от 6,5 </w:t>
      </w:r>
      <w:r>
        <w:rPr>
          <w:rFonts w:ascii="Times New Roman&quot;" w:hAnsi="Times New Roman&quot;"/>
          <w:color w:val="auto"/>
          <w:sz w:val="28"/>
        </w:rPr>
        <w:lastRenderedPageBreak/>
        <w:t>до 18 лет общим образованием. По итогам 2023-20</w:t>
      </w:r>
      <w:r w:rsidRPr="009E1884">
        <w:rPr>
          <w:rFonts w:ascii="Times New Roman&quot;" w:hAnsi="Times New Roman&quot;"/>
          <w:color w:val="auto"/>
          <w:sz w:val="28"/>
          <w:szCs w:val="28"/>
        </w:rPr>
        <w:t>2</w:t>
      </w:r>
      <w:r w:rsidRPr="009E1884">
        <w:rPr>
          <w:rFonts w:ascii="Calibri&quot;" w:hAnsi="Calibri&quot;"/>
          <w:color w:val="auto"/>
          <w:sz w:val="28"/>
          <w:szCs w:val="28"/>
        </w:rPr>
        <w:t xml:space="preserve">4 </w:t>
      </w:r>
      <w:proofErr w:type="gramStart"/>
      <w:r>
        <w:rPr>
          <w:rFonts w:ascii="Times New Roman&quot;" w:hAnsi="Times New Roman&quot;"/>
          <w:color w:val="auto"/>
          <w:sz w:val="28"/>
        </w:rPr>
        <w:t>учебного</w:t>
      </w:r>
      <w:proofErr w:type="gramEnd"/>
      <w:r>
        <w:rPr>
          <w:rFonts w:ascii="Times New Roman&quot;" w:hAnsi="Times New Roman&quot;"/>
          <w:color w:val="auto"/>
          <w:sz w:val="28"/>
        </w:rPr>
        <w:t xml:space="preserve"> года этот показатель составил в нашем районе 100 %.</w:t>
      </w:r>
    </w:p>
    <w:p w:rsidR="00917498" w:rsidRDefault="00230092" w:rsidP="00CB53F6">
      <w:pPr>
        <w:spacing w:line="240" w:lineRule="auto"/>
        <w:ind w:firstLine="567"/>
        <w:jc w:val="both"/>
        <w:rPr>
          <w:rFonts w:ascii="Times New Roman&quot;" w:hAnsi="Times New Roman&quot;"/>
          <w:color w:val="C00000"/>
        </w:rPr>
      </w:pPr>
      <w:r>
        <w:rPr>
          <w:rFonts w:ascii="Times New Roman&quot;" w:hAnsi="Times New Roman&quot;"/>
          <w:color w:val="000000" w:themeColor="text1"/>
          <w:sz w:val="28"/>
        </w:rPr>
        <w:t>На подвоз обучающихся к месту учебы потрачено 1429000 рублей из средств местного бюджета.</w:t>
      </w:r>
    </w:p>
    <w:p w:rsidR="00917498" w:rsidRDefault="00230092" w:rsidP="00CB53F6">
      <w:pPr>
        <w:spacing w:line="240" w:lineRule="auto"/>
        <w:ind w:firstLine="567"/>
        <w:jc w:val="both"/>
        <w:rPr>
          <w:rFonts w:ascii="Calibri&quot;" w:hAnsi="Calibri&quot;"/>
          <w:color w:val="auto"/>
          <w:sz w:val="22"/>
        </w:rPr>
      </w:pPr>
      <w:r>
        <w:rPr>
          <w:rFonts w:ascii="Times New Roman&quot;" w:hAnsi="Times New Roman&quot;"/>
          <w:color w:val="auto"/>
          <w:sz w:val="28"/>
        </w:rPr>
        <w:t>В рамках федерального проекта «Современная школа» национального проекта «Образование» открыты еще 2 центра образования естественно-научной направленности «Точка роста» (на базе МОУ «Первомайская СОШ» и МОУ «</w:t>
      </w:r>
      <w:proofErr w:type="spellStart"/>
      <w:r>
        <w:rPr>
          <w:rFonts w:ascii="Times New Roman&quot;" w:hAnsi="Times New Roman&quot;"/>
          <w:color w:val="auto"/>
          <w:sz w:val="28"/>
        </w:rPr>
        <w:t>Шубинская</w:t>
      </w:r>
      <w:proofErr w:type="spellEnd"/>
      <w:r>
        <w:rPr>
          <w:rFonts w:ascii="Times New Roman&quot;" w:hAnsi="Times New Roman&quot;"/>
          <w:color w:val="auto"/>
          <w:sz w:val="28"/>
        </w:rPr>
        <w:t xml:space="preserve"> ООШ»). Они призваны обеспечить повышение охвата обучающихся программами основного общего и дополнительного образования естественно-научной направленности с использованием современного оборудования.</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В районе сформирована сеть образовательных организаций, реализующих как образовательные программы общего образования, так и адаптированные образовательные программы для детей-инвалидов и детей с ограниченными возможностями здоровья. В 2024-2025 учебном году 75 учащихся с ограниченными возможностями здоровья обучаются совместно с другими учащимися в инклюзивных условиях. Помимо этого, доступность общего образования для таких детей обеспечивается через организацию работы классов коррекционного и компенсирующего обучения, дистанционное обучение, обучение на дому.</w:t>
      </w:r>
    </w:p>
    <w:p w:rsidR="00917498" w:rsidRDefault="00230092" w:rsidP="009703FD">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quot;" w:hAnsi="Times New Roman&quot;"/>
          <w:color w:val="000000" w:themeColor="text1"/>
          <w:sz w:val="28"/>
        </w:rPr>
        <w:t>Успеваемость в школах составила 95,</w:t>
      </w:r>
      <w:r>
        <w:rPr>
          <w:rFonts w:ascii="Times New Roman" w:hAnsi="Times New Roman"/>
          <w:color w:val="000000" w:themeColor="text1"/>
          <w:sz w:val="28"/>
        </w:rPr>
        <w:t>17</w:t>
      </w:r>
      <w:r>
        <w:rPr>
          <w:rFonts w:ascii="Calibri&quot;" w:hAnsi="Calibri&quot;"/>
          <w:color w:val="000000" w:themeColor="text1"/>
          <w:sz w:val="28"/>
        </w:rPr>
        <w:t xml:space="preserve"> </w:t>
      </w:r>
      <w:r>
        <w:rPr>
          <w:rFonts w:ascii="Times New Roman&quot;" w:hAnsi="Times New Roman&quot;"/>
          <w:color w:val="000000" w:themeColor="text1"/>
          <w:sz w:val="28"/>
        </w:rPr>
        <w:t>%. Качество знаний обучающихся</w:t>
      </w:r>
      <w:r>
        <w:rPr>
          <w:rFonts w:ascii="Calibri&quot;" w:hAnsi="Calibri&quot;"/>
          <w:color w:val="000000" w:themeColor="text1"/>
          <w:sz w:val="28"/>
        </w:rPr>
        <w:t xml:space="preserve"> </w:t>
      </w:r>
      <w:r>
        <w:rPr>
          <w:rFonts w:ascii="Times New Roman&quot;" w:hAnsi="Times New Roman&quot;"/>
          <w:color w:val="000000" w:themeColor="text1"/>
          <w:sz w:val="28"/>
        </w:rPr>
        <w:t>– 36,</w:t>
      </w:r>
      <w:r>
        <w:rPr>
          <w:rFonts w:ascii="Times New Roman" w:hAnsi="Times New Roman"/>
          <w:color w:val="000000" w:themeColor="text1"/>
          <w:sz w:val="28"/>
        </w:rPr>
        <w:t>57</w:t>
      </w:r>
      <w:r>
        <w:rPr>
          <w:rFonts w:ascii="Calibri&quot;" w:hAnsi="Calibri&quot;"/>
          <w:color w:val="000000" w:themeColor="text1"/>
          <w:sz w:val="28"/>
        </w:rPr>
        <w:t xml:space="preserve"> </w:t>
      </w:r>
      <w:r>
        <w:rPr>
          <w:rFonts w:ascii="Times New Roman&quot;" w:hAnsi="Times New Roman&quot;"/>
          <w:color w:val="000000" w:themeColor="text1"/>
          <w:sz w:val="28"/>
        </w:rPr>
        <w:t>%.</w:t>
      </w:r>
      <w:r>
        <w:rPr>
          <w:rFonts w:ascii="Times New Roman&quot;" w:hAnsi="Times New Roman&quot;"/>
          <w:color w:val="C00000"/>
          <w:sz w:val="28"/>
        </w:rPr>
        <w:t xml:space="preserve"> </w:t>
      </w:r>
      <w:r>
        <w:rPr>
          <w:rFonts w:ascii="Times New Roman&quot;" w:hAnsi="Times New Roman&quot;"/>
          <w:color w:val="000000" w:themeColor="text1"/>
          <w:sz w:val="28"/>
        </w:rPr>
        <w:t>Результаты выполнения Всероссийских проверочных работ по учебным предметам показывают наличие существенной доли хорошо подготовленных обучающихся. Итоговый контроль уровня освоения образовательных стандартов и качества учебных достижений обучающихся осуществляется в форме государственной итоговой аттестации. Средний тестовый балл ЕГЭ в районе превысил значение среднего тестового балла ЕГЭ в Алтайском крае по</w:t>
      </w:r>
      <w:r>
        <w:rPr>
          <w:rFonts w:ascii="Calibri&quot;" w:hAnsi="Calibri&quot;"/>
          <w:color w:val="000000" w:themeColor="text1"/>
          <w:sz w:val="28"/>
        </w:rPr>
        <w:t xml:space="preserve"> </w:t>
      </w:r>
      <w:r>
        <w:rPr>
          <w:rFonts w:ascii="Times New Roman&quot;" w:hAnsi="Times New Roman&quot;"/>
          <w:color w:val="000000" w:themeColor="text1"/>
          <w:sz w:val="28"/>
        </w:rPr>
        <w:t xml:space="preserve">русскому </w:t>
      </w:r>
      <w:r>
        <w:rPr>
          <w:rFonts w:ascii="Times New Roman" w:hAnsi="Times New Roman"/>
          <w:color w:val="000000" w:themeColor="text1"/>
          <w:sz w:val="28"/>
        </w:rPr>
        <w:t>языку, математике базового уровня, математике профильного уровня, физике, географии, обществознанию,  английскому языку, информатике и ИКТ.</w:t>
      </w:r>
      <w:r>
        <w:rPr>
          <w:rFonts w:ascii="Calibri&quot;" w:hAnsi="Calibri&quot;"/>
          <w:color w:val="000000" w:themeColor="text1"/>
          <w:sz w:val="28"/>
        </w:rPr>
        <w:t xml:space="preserve"> </w:t>
      </w:r>
      <w:r>
        <w:rPr>
          <w:rFonts w:ascii="Times New Roman&quot;" w:hAnsi="Times New Roman&quot;"/>
          <w:color w:val="000000" w:themeColor="text1"/>
          <w:sz w:val="28"/>
        </w:rPr>
        <w:t>Средняя отметка ОГЭ в районе превысила среднюю отметку ОГЭ в Алтайском крае по математике, физике, химии, информатике, истории, обществознанию. В 20</w:t>
      </w:r>
      <w:r>
        <w:rPr>
          <w:rFonts w:ascii="Times New Roman" w:hAnsi="Times New Roman"/>
          <w:color w:val="000000" w:themeColor="text1"/>
          <w:sz w:val="28"/>
        </w:rPr>
        <w:t>24</w:t>
      </w:r>
      <w:r>
        <w:rPr>
          <w:rFonts w:ascii="Calibri&quot;" w:hAnsi="Calibri&quot;"/>
          <w:color w:val="000000" w:themeColor="text1"/>
          <w:sz w:val="28"/>
        </w:rPr>
        <w:t xml:space="preserve"> </w:t>
      </w:r>
      <w:r>
        <w:rPr>
          <w:rFonts w:ascii="Times New Roman&quot;" w:hAnsi="Times New Roman&quot;"/>
          <w:color w:val="000000" w:themeColor="text1"/>
          <w:sz w:val="28"/>
        </w:rPr>
        <w:t>году аттестаты о среднем общем образовании получили все выпускники. Медалями «За особые успехи в учении» награждены</w:t>
      </w:r>
      <w:r>
        <w:rPr>
          <w:rFonts w:ascii="Times New Roman" w:hAnsi="Times New Roman"/>
          <w:color w:val="000000" w:themeColor="text1"/>
          <w:sz w:val="28"/>
        </w:rPr>
        <w:t xml:space="preserve"> 5</w:t>
      </w:r>
      <w:r>
        <w:rPr>
          <w:rFonts w:ascii="Calibri&quot;" w:hAnsi="Calibri&quot;"/>
          <w:color w:val="000000" w:themeColor="text1"/>
          <w:sz w:val="28"/>
        </w:rPr>
        <w:t xml:space="preserve"> </w:t>
      </w:r>
      <w:r>
        <w:rPr>
          <w:rFonts w:ascii="Times New Roman&quot;" w:hAnsi="Times New Roman&quot;"/>
          <w:color w:val="000000" w:themeColor="text1"/>
          <w:sz w:val="28"/>
        </w:rPr>
        <w:t>выпускник</w:t>
      </w:r>
      <w:r>
        <w:rPr>
          <w:rFonts w:ascii="Times New Roman" w:hAnsi="Times New Roman"/>
          <w:color w:val="000000" w:themeColor="text1"/>
          <w:sz w:val="28"/>
        </w:rPr>
        <w:t>ов</w:t>
      </w:r>
      <w:r>
        <w:rPr>
          <w:rFonts w:ascii="Calibri&quot;" w:hAnsi="Calibri&quot;"/>
          <w:color w:val="000000" w:themeColor="text1"/>
          <w:sz w:val="28"/>
        </w:rPr>
        <w:t>:</w:t>
      </w:r>
      <w:r>
        <w:rPr>
          <w:rFonts w:ascii="Calibri&quot;" w:hAnsi="Calibri&quot;"/>
          <w:color w:val="000000" w:themeColor="text1"/>
          <w:sz w:val="28"/>
          <w:szCs w:val="28"/>
        </w:rPr>
        <w:t xml:space="preserve"> </w:t>
      </w:r>
      <w:r>
        <w:rPr>
          <w:rFonts w:ascii="Times New Roman" w:hAnsi="Times New Roman"/>
          <w:color w:val="000000" w:themeColor="text1"/>
          <w:sz w:val="28"/>
          <w:szCs w:val="28"/>
        </w:rPr>
        <w:t>3 вып</w:t>
      </w:r>
      <w:r>
        <w:rPr>
          <w:rFonts w:ascii="Times New Roman" w:hAnsi="Times New Roman"/>
          <w:sz w:val="28"/>
          <w:szCs w:val="28"/>
        </w:rPr>
        <w:t>ускника МОУ «Егорьевская СОШ» - медалью «За особые успехи в учении» I степени, 1 выпускница МОУ «Егорьевская СОШ» - медалью «За особые успехи в учении» II степени, 1 выпускница МОУ «</w:t>
      </w:r>
      <w:proofErr w:type="spellStart"/>
      <w:r>
        <w:rPr>
          <w:rFonts w:ascii="Times New Roman" w:hAnsi="Times New Roman"/>
          <w:sz w:val="28"/>
          <w:szCs w:val="28"/>
        </w:rPr>
        <w:t>Сростинская</w:t>
      </w:r>
      <w:proofErr w:type="spellEnd"/>
      <w:r>
        <w:rPr>
          <w:rFonts w:ascii="Times New Roman" w:hAnsi="Times New Roman"/>
          <w:sz w:val="28"/>
          <w:szCs w:val="28"/>
        </w:rPr>
        <w:t xml:space="preserve"> СОШ» - медалью «За особые успехи в учении» I степени.</w:t>
      </w:r>
    </w:p>
    <w:p w:rsidR="00917498" w:rsidRDefault="00230092" w:rsidP="00CB53F6">
      <w:pPr>
        <w:spacing w:line="240" w:lineRule="auto"/>
        <w:ind w:firstLine="567"/>
        <w:jc w:val="both"/>
        <w:rPr>
          <w:rFonts w:ascii="Times New Roman" w:hAnsi="Times New Roman"/>
          <w:sz w:val="28"/>
          <w:szCs w:val="28"/>
        </w:rPr>
      </w:pPr>
      <w:r>
        <w:rPr>
          <w:rFonts w:ascii="Times New Roman" w:hAnsi="Times New Roman"/>
          <w:color w:val="auto"/>
          <w:sz w:val="28"/>
        </w:rPr>
        <w:t xml:space="preserve">Ежегодно в районе проводится Слет отличников. </w:t>
      </w:r>
      <w:r>
        <w:rPr>
          <w:rFonts w:ascii="Times New Roman" w:hAnsi="Times New Roman"/>
          <w:sz w:val="28"/>
          <w:szCs w:val="28"/>
        </w:rPr>
        <w:t xml:space="preserve">В 2024 году </w:t>
      </w:r>
      <w:r>
        <w:rPr>
          <w:rFonts w:ascii="Times New Roman" w:hAnsi="Times New Roman"/>
          <w:sz w:val="28"/>
          <w:szCs w:val="28"/>
          <w:highlight w:val="white"/>
        </w:rPr>
        <w:t xml:space="preserve">20 </w:t>
      </w:r>
      <w:r>
        <w:rPr>
          <w:rFonts w:ascii="Times New Roman" w:hAnsi="Times New Roman"/>
          <w:color w:val="auto"/>
          <w:sz w:val="28"/>
        </w:rPr>
        <w:t xml:space="preserve">учащихся 9-11 классов </w:t>
      </w:r>
      <w:r>
        <w:rPr>
          <w:rFonts w:ascii="Times New Roman" w:hAnsi="Times New Roman"/>
          <w:sz w:val="28"/>
          <w:szCs w:val="28"/>
          <w:highlight w:val="white"/>
        </w:rPr>
        <w:t>МОУ «Егорьевская СОШ» и МОУ «</w:t>
      </w:r>
      <w:proofErr w:type="spellStart"/>
      <w:r>
        <w:rPr>
          <w:rFonts w:ascii="Times New Roman" w:hAnsi="Times New Roman"/>
          <w:sz w:val="28"/>
          <w:szCs w:val="28"/>
          <w:highlight w:val="white"/>
        </w:rPr>
        <w:t>Сростинская</w:t>
      </w:r>
      <w:proofErr w:type="spellEnd"/>
      <w:r>
        <w:rPr>
          <w:rFonts w:ascii="Times New Roman" w:hAnsi="Times New Roman"/>
          <w:sz w:val="28"/>
          <w:szCs w:val="28"/>
          <w:highlight w:val="white"/>
        </w:rPr>
        <w:t xml:space="preserve"> </w:t>
      </w:r>
      <w:r>
        <w:rPr>
          <w:rFonts w:ascii="Times New Roman" w:hAnsi="Times New Roman"/>
          <w:sz w:val="28"/>
          <w:szCs w:val="28"/>
        </w:rPr>
        <w:t xml:space="preserve">СОШ», </w:t>
      </w:r>
      <w:r>
        <w:rPr>
          <w:rFonts w:ascii="Times New Roman" w:hAnsi="Times New Roman"/>
          <w:color w:val="auto"/>
          <w:sz w:val="28"/>
        </w:rPr>
        <w:t>имеющих отличные успехи в учебе,</w:t>
      </w:r>
      <w:r>
        <w:rPr>
          <w:rFonts w:ascii="Times New Roman" w:hAnsi="Times New Roman"/>
          <w:sz w:val="28"/>
          <w:szCs w:val="28"/>
        </w:rPr>
        <w:t xml:space="preserve"> были отмечены грамотами администрации Егорьевского района и денежными премиями в размере 5000 рублей.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sz w:val="28"/>
          <w:szCs w:val="28"/>
        </w:rPr>
      </w:pPr>
      <w:r>
        <w:rPr>
          <w:rFonts w:ascii="Times New Roman" w:hAnsi="Times New Roman"/>
          <w:sz w:val="28"/>
        </w:rPr>
        <w:lastRenderedPageBreak/>
        <w:t xml:space="preserve">Важно отметить, что в </w:t>
      </w:r>
      <w:proofErr w:type="gramStart"/>
      <w:r>
        <w:rPr>
          <w:rFonts w:ascii="Times New Roman" w:hAnsi="Times New Roman"/>
          <w:sz w:val="28"/>
        </w:rPr>
        <w:t>нашем</w:t>
      </w:r>
      <w:proofErr w:type="gramEnd"/>
      <w:r>
        <w:rPr>
          <w:rFonts w:ascii="Times New Roman" w:hAnsi="Times New Roman"/>
          <w:sz w:val="28"/>
        </w:rPr>
        <w:t xml:space="preserve"> районе складывается такая воспитательная среда, которая предоставляет  каждому ребёнку возможность выбора различных видов занятий и творческой деятельности, соответствующих личным интересам.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rPr>
        <w:t>Школьное лесничество «Хранители леса» МОУ «</w:t>
      </w:r>
      <w:proofErr w:type="spellStart"/>
      <w:r>
        <w:rPr>
          <w:rFonts w:ascii="Times New Roman" w:hAnsi="Times New Roman"/>
          <w:color w:val="000000" w:themeColor="text1"/>
          <w:sz w:val="28"/>
        </w:rPr>
        <w:t>Титовская</w:t>
      </w:r>
      <w:proofErr w:type="spellEnd"/>
      <w:r>
        <w:rPr>
          <w:rFonts w:ascii="Times New Roman" w:hAnsi="Times New Roman"/>
          <w:color w:val="000000" w:themeColor="text1"/>
          <w:sz w:val="28"/>
        </w:rPr>
        <w:t xml:space="preserve"> ООШ» стало победителем краевого конкурса школьных лесничеств Алтайского края в номинации «Лучшее школьное лесничество по эколого-просветительной работе».</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color w:val="000000" w:themeColor="text1"/>
          <w:szCs w:val="24"/>
        </w:rPr>
      </w:pPr>
      <w:r>
        <w:rPr>
          <w:rFonts w:ascii="Times New Roman" w:hAnsi="Times New Roman"/>
          <w:color w:val="000000" w:themeColor="text1"/>
          <w:sz w:val="28"/>
        </w:rPr>
        <w:t xml:space="preserve">Учащиеся 6 класса </w:t>
      </w:r>
      <w:r>
        <w:rPr>
          <w:rFonts w:ascii="Times New Roman" w:hAnsi="Times New Roman"/>
          <w:sz w:val="28"/>
          <w:szCs w:val="28"/>
          <w:highlight w:val="white"/>
        </w:rPr>
        <w:t>МОУ «Егорьевская СОШ»</w:t>
      </w:r>
      <w:r>
        <w:rPr>
          <w:rFonts w:ascii="Times New Roman" w:hAnsi="Times New Roman"/>
          <w:color w:val="000000" w:themeColor="text1"/>
          <w:sz w:val="28"/>
        </w:rPr>
        <w:t xml:space="preserve"> под руководством учителя физической культуры </w:t>
      </w:r>
      <w:proofErr w:type="spellStart"/>
      <w:r>
        <w:rPr>
          <w:rFonts w:ascii="Times New Roman" w:hAnsi="Times New Roman"/>
          <w:color w:val="000000" w:themeColor="text1"/>
          <w:sz w:val="28"/>
        </w:rPr>
        <w:t>Бабкуновой</w:t>
      </w:r>
      <w:proofErr w:type="spellEnd"/>
      <w:r>
        <w:rPr>
          <w:rFonts w:ascii="Times New Roman" w:hAnsi="Times New Roman"/>
          <w:color w:val="000000" w:themeColor="text1"/>
          <w:sz w:val="28"/>
        </w:rPr>
        <w:t xml:space="preserve"> Татьяны Николаевны заняли 2 место в краевом этапе спортивных соревнований школьников «Президентские состязания».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color w:val="auto"/>
          <w:sz w:val="28"/>
          <w:szCs w:val="28"/>
        </w:rPr>
      </w:pPr>
      <w:r>
        <w:rPr>
          <w:rFonts w:ascii="Times New Roman" w:hAnsi="Times New Roman"/>
          <w:color w:val="auto"/>
          <w:sz w:val="28"/>
          <w:szCs w:val="28"/>
        </w:rPr>
        <w:t>В школах района успешно реализуется проект «Футбол в школе». Команда учащихся МОУ «</w:t>
      </w:r>
      <w:proofErr w:type="spellStart"/>
      <w:r>
        <w:rPr>
          <w:rFonts w:ascii="Times New Roman" w:hAnsi="Times New Roman"/>
          <w:color w:val="auto"/>
          <w:sz w:val="28"/>
          <w:szCs w:val="28"/>
        </w:rPr>
        <w:t>Сростинская</w:t>
      </w:r>
      <w:proofErr w:type="spellEnd"/>
      <w:r>
        <w:rPr>
          <w:rFonts w:ascii="Times New Roman" w:hAnsi="Times New Roman"/>
          <w:color w:val="auto"/>
          <w:sz w:val="28"/>
          <w:szCs w:val="28"/>
        </w:rPr>
        <w:t xml:space="preserve"> СОШ» заняла второе место в  краевых соревнованиях по мини-футболу.</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rPr>
        <w:t>Первичное отделение «Движение Первых» МОУ «</w:t>
      </w:r>
      <w:proofErr w:type="spellStart"/>
      <w:r>
        <w:rPr>
          <w:rFonts w:ascii="Times New Roman" w:hAnsi="Times New Roman"/>
          <w:color w:val="000000" w:themeColor="text1"/>
          <w:sz w:val="28"/>
        </w:rPr>
        <w:t>Титовская</w:t>
      </w:r>
      <w:proofErr w:type="spellEnd"/>
      <w:r>
        <w:rPr>
          <w:rFonts w:ascii="Times New Roman" w:hAnsi="Times New Roman"/>
          <w:color w:val="000000" w:themeColor="text1"/>
          <w:sz w:val="28"/>
        </w:rPr>
        <w:t xml:space="preserve"> ООШ» вошло в число победителей конкурса лучших проектов для детей и молодёжи «Конкурс первичных отделений Движения Первых», получило денежное вознаграждение в размере 300 тыс. рублей.</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highlight w:val="white"/>
        </w:rPr>
        <w:t>Важным событием в воспитательной жизни района стало проведение II районного детского и молодежного форума «Вектор успеха», который был проведен на базе МОУ «Егорьевская СОШ» и объединил более 100 участников: педагогов, советников директора по воспитанию,  вожатых и волонтеров школьных отрядов, наставников  программы «Орлята России», активистов первичных отделений «Движение первых», детских и молодежных организаций, школьные медиацентры.</w:t>
      </w:r>
    </w:p>
    <w:p w:rsidR="00917498" w:rsidRDefault="00230092" w:rsidP="00CB53F6">
      <w:pPr>
        <w:spacing w:line="240" w:lineRule="auto"/>
        <w:ind w:firstLine="567"/>
        <w:jc w:val="both"/>
        <w:rPr>
          <w:rFonts w:ascii="Times New Roman&quot;" w:hAnsi="Times New Roman&quot;"/>
          <w:color w:val="000000" w:themeColor="text1"/>
        </w:rPr>
      </w:pPr>
      <w:r>
        <w:rPr>
          <w:rFonts w:ascii="Times New Roman&quot;" w:hAnsi="Times New Roman&quot;"/>
          <w:color w:val="000000" w:themeColor="text1"/>
          <w:sz w:val="28"/>
        </w:rPr>
        <w:t>Одно из приоритетных направлений воспитательной работы - организация летнего отдыха детей. В летний период 2024 года осуществляли деятельность 4 детских оздоровительных лагеря с дневным пребыванием детей на 195 человек и 5 профильных смен на 70 детей. 62 учащихся отдохнули в загородных оздоровительных лагерях г. Рубцовска, Рубцовского района, а так же в краевом детском оздоровительном лагере отдыха «Юность».</w:t>
      </w:r>
    </w:p>
    <w:p w:rsidR="00917498" w:rsidRDefault="00230092" w:rsidP="00CB53F6">
      <w:pPr>
        <w:spacing w:line="240" w:lineRule="auto"/>
        <w:ind w:firstLine="567"/>
        <w:jc w:val="both"/>
        <w:rPr>
          <w:rFonts w:ascii="Times New Roman&quot;" w:hAnsi="Times New Roman&quot;"/>
          <w:color w:val="000000" w:themeColor="text1"/>
        </w:rPr>
      </w:pPr>
      <w:r>
        <w:rPr>
          <w:rFonts w:ascii="Times New Roman&quot;" w:hAnsi="Times New Roman&quot;"/>
          <w:color w:val="000000" w:themeColor="text1"/>
          <w:sz w:val="28"/>
        </w:rPr>
        <w:t>Для трудового воспитания учащихся организовано временное трудоустройство. 68 подростков от 14 лет были трудоустроены через Центр занятости населения в общеобразовательных учреждениях.</w:t>
      </w:r>
    </w:p>
    <w:p w:rsidR="00917498" w:rsidRDefault="00230092" w:rsidP="00CB53F6">
      <w:pPr>
        <w:pBdr>
          <w:top w:val="none" w:sz="4" w:space="0" w:color="000000"/>
          <w:left w:val="none" w:sz="4" w:space="0" w:color="000000"/>
          <w:bottom w:val="none" w:sz="4" w:space="0" w:color="000000"/>
          <w:right w:val="none" w:sz="4" w:space="0" w:color="000000"/>
        </w:pBdr>
        <w:shd w:val="clear" w:color="FFFFFF" w:fill="FFFFFF"/>
        <w:spacing w:line="240" w:lineRule="auto"/>
        <w:ind w:firstLine="567"/>
        <w:jc w:val="both"/>
        <w:rPr>
          <w:rFonts w:ascii="Times New Roman" w:hAnsi="Times New Roman"/>
          <w:sz w:val="28"/>
          <w:szCs w:val="28"/>
        </w:rPr>
      </w:pPr>
      <w:r>
        <w:rPr>
          <w:rFonts w:ascii="Times New Roman" w:hAnsi="Times New Roman"/>
          <w:sz w:val="28"/>
        </w:rPr>
        <w:t xml:space="preserve">Эффективным инструментом образовательной политики является конкурсная поддержка педагогических работников. </w:t>
      </w:r>
    </w:p>
    <w:p w:rsidR="00917498" w:rsidRDefault="00230092" w:rsidP="00CB53F6">
      <w:pPr>
        <w:pBdr>
          <w:top w:val="none" w:sz="4" w:space="0" w:color="000000"/>
          <w:left w:val="none" w:sz="4" w:space="0" w:color="000000"/>
          <w:bottom w:val="none" w:sz="4" w:space="0" w:color="000000"/>
          <w:right w:val="none" w:sz="4" w:space="0" w:color="000000"/>
        </w:pBdr>
        <w:shd w:val="clear" w:color="FFFFFF" w:fill="FFFFFF"/>
        <w:spacing w:line="240" w:lineRule="auto"/>
        <w:ind w:firstLine="567"/>
        <w:jc w:val="both"/>
        <w:rPr>
          <w:rFonts w:ascii="Times New Roman" w:hAnsi="Times New Roman"/>
          <w:sz w:val="28"/>
          <w:szCs w:val="28"/>
        </w:rPr>
      </w:pPr>
      <w:r>
        <w:rPr>
          <w:rFonts w:ascii="Times New Roman" w:hAnsi="Times New Roman"/>
          <w:sz w:val="28"/>
        </w:rPr>
        <w:t>По итогам конкурса имени Степана Павловича Титова на соискание премии Губернатора Алтайского края  премия за просветительскую деятельность в области семейного воспитания, профессиональной, социальной, культурной ориентации граждан присуждена двум педагогам МОУ «Егорьевская СОШ» Перовой Диане Юрьевне и Лобановой Татьяне Александровне.  </w:t>
      </w:r>
    </w:p>
    <w:p w:rsidR="00917498" w:rsidRDefault="00230092" w:rsidP="00CB53F6">
      <w:pPr>
        <w:pBdr>
          <w:top w:val="none" w:sz="4" w:space="0" w:color="000000"/>
          <w:left w:val="none" w:sz="4" w:space="0" w:color="000000"/>
          <w:bottom w:val="none" w:sz="4" w:space="0" w:color="000000"/>
          <w:right w:val="none" w:sz="4" w:space="0" w:color="000000"/>
        </w:pBdr>
        <w:shd w:val="clear" w:color="FFFFFF" w:fill="FFFFFF"/>
        <w:spacing w:line="240" w:lineRule="auto"/>
        <w:ind w:firstLine="567"/>
        <w:jc w:val="both"/>
      </w:pPr>
      <w:r>
        <w:rPr>
          <w:rFonts w:ascii="Times New Roman" w:hAnsi="Times New Roman"/>
          <w:sz w:val="28"/>
        </w:rPr>
        <w:lastRenderedPageBreak/>
        <w:t>Учитель начальных классов МОУ «</w:t>
      </w:r>
      <w:proofErr w:type="spellStart"/>
      <w:r>
        <w:rPr>
          <w:rFonts w:ascii="Times New Roman" w:hAnsi="Times New Roman"/>
          <w:sz w:val="28"/>
        </w:rPr>
        <w:t>Титовская</w:t>
      </w:r>
      <w:proofErr w:type="spellEnd"/>
      <w:r>
        <w:rPr>
          <w:rFonts w:ascii="Times New Roman" w:hAnsi="Times New Roman"/>
          <w:sz w:val="28"/>
        </w:rPr>
        <w:t xml:space="preserve"> ООШ» </w:t>
      </w:r>
      <w:proofErr w:type="spellStart"/>
      <w:r>
        <w:rPr>
          <w:rFonts w:ascii="Times New Roman" w:hAnsi="Times New Roman"/>
          <w:sz w:val="28"/>
        </w:rPr>
        <w:t>Занина</w:t>
      </w:r>
      <w:proofErr w:type="spellEnd"/>
      <w:r>
        <w:rPr>
          <w:rFonts w:ascii="Times New Roman" w:hAnsi="Times New Roman"/>
          <w:sz w:val="28"/>
        </w:rPr>
        <w:t xml:space="preserve"> Евгения Викторовна стала абсолютным победителем краевого конкурса профессионального мастерства работников сферы дополнительного образования «Сердце отдаю детям».</w:t>
      </w:r>
    </w:p>
    <w:p w:rsidR="00917498" w:rsidRDefault="00230092" w:rsidP="00CB53F6">
      <w:pPr>
        <w:pBdr>
          <w:top w:val="none" w:sz="4" w:space="0" w:color="000000"/>
          <w:left w:val="none" w:sz="4" w:space="0" w:color="000000"/>
          <w:bottom w:val="none" w:sz="4" w:space="0" w:color="000000"/>
          <w:right w:val="none" w:sz="4" w:space="0" w:color="000000"/>
        </w:pBdr>
        <w:shd w:val="clear" w:color="FFFFFF" w:fill="FFFFFF"/>
        <w:spacing w:line="240" w:lineRule="auto"/>
        <w:ind w:firstLine="567"/>
        <w:jc w:val="both"/>
        <w:rPr>
          <w:rFonts w:ascii="Times New Roman" w:hAnsi="Times New Roman"/>
          <w:sz w:val="28"/>
          <w:szCs w:val="28"/>
        </w:rPr>
      </w:pPr>
      <w:r>
        <w:rPr>
          <w:rFonts w:ascii="Times New Roman" w:hAnsi="Times New Roman"/>
          <w:sz w:val="28"/>
        </w:rPr>
        <w:t>Учитель начальных классов МОУ «Егорьевская СОШ» Акуленко Анна Анатольевна стала победителем заочного регионального и участницей очного регионального этапа конкурса «Учитель года Алтая  - 2024».</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highlight w:val="white"/>
        </w:rPr>
        <w:t>Учитель физической культуры МОУ «</w:t>
      </w:r>
      <w:proofErr w:type="spellStart"/>
      <w:r>
        <w:rPr>
          <w:rFonts w:ascii="Times New Roman" w:hAnsi="Times New Roman"/>
          <w:sz w:val="28"/>
          <w:highlight w:val="white"/>
        </w:rPr>
        <w:t>Сростинская</w:t>
      </w:r>
      <w:proofErr w:type="spellEnd"/>
      <w:r>
        <w:rPr>
          <w:rFonts w:ascii="Times New Roman" w:hAnsi="Times New Roman"/>
          <w:sz w:val="28"/>
          <w:highlight w:val="white"/>
        </w:rPr>
        <w:t xml:space="preserve"> СОШ» Коняев Сергей Валерьевич принял участие в профессиональном конкурсе «Магнит футбола» для учителей физкультуры, работающих в системе школьного образования. По итогам проведения Основного этапа конкурса Сергей Валерьевич стал региональным победителем в Алтайском крае и  принял участие  в церемонии награждения в </w:t>
      </w:r>
      <w:proofErr w:type="gramStart"/>
      <w:r>
        <w:rPr>
          <w:rFonts w:ascii="Times New Roman" w:hAnsi="Times New Roman"/>
          <w:sz w:val="28"/>
          <w:highlight w:val="white"/>
        </w:rPr>
        <w:t>г</w:t>
      </w:r>
      <w:proofErr w:type="gramEnd"/>
      <w:r>
        <w:rPr>
          <w:rFonts w:ascii="Times New Roman" w:hAnsi="Times New Roman"/>
          <w:sz w:val="28"/>
          <w:highlight w:val="white"/>
        </w:rPr>
        <w:t xml:space="preserve">. Москве.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rPr>
      </w:pPr>
      <w:r>
        <w:rPr>
          <w:rFonts w:ascii="Times New Roman" w:hAnsi="Times New Roman"/>
          <w:sz w:val="28"/>
        </w:rPr>
        <w:t>Одной из приоритетных задач системы образования является улучшение инфраструктуры и материально-технической базы образовательных организаций, создание надлежащих комфортных безопасных условий для пребывания в них воспитанников и учащихся.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quot;" w:hAnsi="Times New Roman&quot;"/>
          <w:color w:val="auto"/>
          <w:sz w:val="28"/>
        </w:rPr>
        <w:t>В рамках муниципальной программы «Капитальный ремонт общеобразовательных организаций Егорьевского района Алтайского края на 2018-2025 годы» в 2024 году за счет средств местного бюджета</w:t>
      </w:r>
      <w:r>
        <w:rPr>
          <w:rFonts w:ascii="Times New Roman&quot;" w:hAnsi="Times New Roman&quot;"/>
          <w:color w:val="C00000"/>
          <w:sz w:val="28"/>
        </w:rPr>
        <w:t xml:space="preserve"> </w:t>
      </w:r>
      <w:r>
        <w:rPr>
          <w:rFonts w:ascii="Times New Roman" w:hAnsi="Times New Roman"/>
          <w:sz w:val="28"/>
        </w:rPr>
        <w:t>в МОУ «Мирная ООШ» заменена кровля на здании столовой, проведен ремонт системы отопления в зданиях школы и котельной, выполнен монтаж пандуса. В МОУ «</w:t>
      </w:r>
      <w:proofErr w:type="spellStart"/>
      <w:r>
        <w:rPr>
          <w:rFonts w:ascii="Times New Roman" w:hAnsi="Times New Roman"/>
          <w:sz w:val="28"/>
        </w:rPr>
        <w:t>Кругло-Семенцовская</w:t>
      </w:r>
      <w:proofErr w:type="spellEnd"/>
      <w:r>
        <w:rPr>
          <w:rFonts w:ascii="Times New Roman" w:hAnsi="Times New Roman"/>
          <w:sz w:val="28"/>
        </w:rPr>
        <w:t xml:space="preserve"> НОШ» проведен ремонт здания котельной. В МОУ «</w:t>
      </w:r>
      <w:proofErr w:type="spellStart"/>
      <w:r>
        <w:rPr>
          <w:rFonts w:ascii="Times New Roman" w:hAnsi="Times New Roman"/>
          <w:sz w:val="28"/>
        </w:rPr>
        <w:t>Титовская</w:t>
      </w:r>
      <w:proofErr w:type="spellEnd"/>
      <w:r>
        <w:rPr>
          <w:rFonts w:ascii="Times New Roman" w:hAnsi="Times New Roman"/>
          <w:sz w:val="28"/>
        </w:rPr>
        <w:t xml:space="preserve"> ООШ» - </w:t>
      </w:r>
      <w:r w:rsidR="00065D9B">
        <w:rPr>
          <w:rFonts w:ascii="Times New Roman" w:hAnsi="Times New Roman"/>
          <w:sz w:val="28"/>
        </w:rPr>
        <w:t xml:space="preserve">частичный </w:t>
      </w:r>
      <w:r>
        <w:rPr>
          <w:rFonts w:ascii="Times New Roman" w:hAnsi="Times New Roman"/>
          <w:sz w:val="28"/>
        </w:rPr>
        <w:t xml:space="preserve">ремонт </w:t>
      </w:r>
      <w:r w:rsidR="00065D9B">
        <w:rPr>
          <w:rFonts w:ascii="Times New Roman" w:hAnsi="Times New Roman"/>
          <w:sz w:val="28"/>
        </w:rPr>
        <w:t xml:space="preserve">кладки стен, ремонт </w:t>
      </w:r>
      <w:proofErr w:type="spellStart"/>
      <w:r w:rsidR="00065D9B">
        <w:rPr>
          <w:rFonts w:ascii="Times New Roman" w:hAnsi="Times New Roman"/>
          <w:sz w:val="28"/>
        </w:rPr>
        <w:t>отмостки</w:t>
      </w:r>
      <w:proofErr w:type="spellEnd"/>
      <w:r w:rsidR="00065D9B">
        <w:rPr>
          <w:rFonts w:ascii="Times New Roman" w:hAnsi="Times New Roman"/>
          <w:sz w:val="28"/>
        </w:rPr>
        <w:t xml:space="preserve"> и крыльца</w:t>
      </w:r>
      <w:r>
        <w:rPr>
          <w:rFonts w:ascii="Times New Roman" w:hAnsi="Times New Roman"/>
          <w:sz w:val="28"/>
        </w:rPr>
        <w:t>. В МОУ «</w:t>
      </w:r>
      <w:proofErr w:type="spellStart"/>
      <w:r>
        <w:rPr>
          <w:rFonts w:ascii="Times New Roman" w:hAnsi="Times New Roman"/>
          <w:sz w:val="28"/>
        </w:rPr>
        <w:t>Лебяжинская</w:t>
      </w:r>
      <w:proofErr w:type="spellEnd"/>
      <w:r>
        <w:rPr>
          <w:rFonts w:ascii="Times New Roman" w:hAnsi="Times New Roman"/>
          <w:sz w:val="28"/>
        </w:rPr>
        <w:t xml:space="preserve"> ООШ», МОУ «</w:t>
      </w:r>
      <w:proofErr w:type="spellStart"/>
      <w:r>
        <w:rPr>
          <w:rFonts w:ascii="Times New Roman" w:hAnsi="Times New Roman"/>
          <w:sz w:val="28"/>
        </w:rPr>
        <w:t>Шубинская</w:t>
      </w:r>
      <w:proofErr w:type="spellEnd"/>
      <w:r>
        <w:rPr>
          <w:rFonts w:ascii="Times New Roman" w:hAnsi="Times New Roman"/>
          <w:sz w:val="28"/>
        </w:rPr>
        <w:t xml:space="preserve"> ООШ» выполнен монтаж пандусов. На выполнение мероприятий по капитальному ремонту общеобразовательных организаций потрачено 2923603 рублей из местного бюджета.</w:t>
      </w:r>
      <w:r>
        <w:t xml:space="preserve"> </w:t>
      </w:r>
      <w:r>
        <w:rPr>
          <w:rFonts w:ascii="Times New Roman&quot;" w:hAnsi="Times New Roman&quot;"/>
          <w:color w:val="auto"/>
          <w:sz w:val="28"/>
        </w:rPr>
        <w:t>Во всех образовательных учреждениях проведен текущий ремонт.</w:t>
      </w:r>
    </w:p>
    <w:p w:rsidR="00917498" w:rsidRDefault="00230092" w:rsidP="00CB53F6">
      <w:pPr>
        <w:spacing w:line="240" w:lineRule="auto"/>
        <w:ind w:firstLine="567"/>
        <w:jc w:val="both"/>
        <w:rPr>
          <w:rFonts w:ascii="Times New Roman&quot;" w:hAnsi="Times New Roman&quot;"/>
          <w:color w:val="auto"/>
        </w:rPr>
      </w:pPr>
      <w:r>
        <w:rPr>
          <w:rFonts w:ascii="Times New Roman&quot;" w:hAnsi="Times New Roman&quot;"/>
          <w:color w:val="auto"/>
          <w:sz w:val="28"/>
        </w:rPr>
        <w:t>Особое внимание уделяется созданию безопасных условий для участников образовательного процесса. Количество средств, израсходованных на пожарную безопасность (обслуживание автоматической пожарной сигнализации, системы передачи сигнала о пожаре на центральный узел связи «01», проведение огнезащитной пропитки, установку пожарных лестниц, ремонт пожарного водопровода) за счет средств местного бюджета составило 1899928 руб</w:t>
      </w:r>
      <w:r>
        <w:rPr>
          <w:rFonts w:ascii="Times New Roman&quot;" w:hAnsi="Times New Roman&quot;"/>
          <w:color w:val="auto"/>
        </w:rPr>
        <w:t>.</w:t>
      </w:r>
    </w:p>
    <w:p w:rsidR="00917498" w:rsidRDefault="00230092" w:rsidP="00CB53F6">
      <w:pPr>
        <w:spacing w:line="240" w:lineRule="auto"/>
        <w:ind w:firstLine="567"/>
        <w:jc w:val="both"/>
        <w:rPr>
          <w:rFonts w:ascii="Calibri&quot;" w:hAnsi="Calibri&quot;"/>
          <w:color w:val="auto"/>
          <w:sz w:val="22"/>
        </w:rPr>
      </w:pPr>
      <w:r>
        <w:rPr>
          <w:rFonts w:ascii="Times New Roman&quot;" w:hAnsi="Times New Roman&quot;"/>
          <w:color w:val="auto"/>
          <w:sz w:val="28"/>
        </w:rPr>
        <w:t>На мероприятия, направленные на антитеррористическую защищенность образовательных организаций, в 2024 году потрачено 259000 руб.</w:t>
      </w:r>
    </w:p>
    <w:p w:rsidR="00917498" w:rsidRDefault="00230092" w:rsidP="00CB53F6">
      <w:pPr>
        <w:spacing w:line="240" w:lineRule="auto"/>
        <w:ind w:firstLine="567"/>
        <w:jc w:val="both"/>
        <w:rPr>
          <w:rFonts w:ascii="Calibri&quot;" w:hAnsi="Calibri&quot;"/>
          <w:color w:val="auto"/>
          <w:sz w:val="22"/>
          <w:szCs w:val="22"/>
        </w:rPr>
      </w:pPr>
      <w:r>
        <w:rPr>
          <w:rFonts w:ascii="Times New Roman&quot;" w:hAnsi="Times New Roman&quot;"/>
          <w:color w:val="auto"/>
          <w:sz w:val="28"/>
        </w:rPr>
        <w:t>В рамках муниципальной программы «Профилактика преступлений и иных правонарушений в Егорьевском районе Алтайского края на 2023-2025 годы»</w:t>
      </w:r>
      <w:r>
        <w:rPr>
          <w:rFonts w:ascii="Calibri&quot;" w:hAnsi="Calibri&quot;"/>
          <w:color w:val="auto"/>
          <w:sz w:val="22"/>
        </w:rPr>
        <w:t xml:space="preserve"> </w:t>
      </w:r>
      <w:r>
        <w:rPr>
          <w:rFonts w:ascii="Times New Roman&quot;" w:hAnsi="Times New Roman&quot;"/>
          <w:color w:val="auto"/>
          <w:sz w:val="28"/>
        </w:rPr>
        <w:t>муниципальным</w:t>
      </w:r>
      <w:r>
        <w:rPr>
          <w:rFonts w:ascii="Calibri&quot;" w:hAnsi="Calibri&quot;"/>
          <w:color w:val="auto"/>
          <w:sz w:val="22"/>
        </w:rPr>
        <w:t xml:space="preserve"> </w:t>
      </w:r>
      <w:r>
        <w:rPr>
          <w:rFonts w:ascii="Times New Roman&quot;" w:hAnsi="Times New Roman&quot;"/>
          <w:color w:val="auto"/>
          <w:sz w:val="28"/>
        </w:rPr>
        <w:t>образовательным организациям на обслуживание кнопок тревожной сигнализации выделено 195050 рублей.</w:t>
      </w:r>
    </w:p>
    <w:p w:rsidR="00917498" w:rsidRDefault="00917498" w:rsidP="00CB53F6">
      <w:pPr>
        <w:spacing w:line="240" w:lineRule="auto"/>
        <w:ind w:firstLine="567"/>
        <w:jc w:val="both"/>
        <w:rPr>
          <w:rFonts w:ascii="Times New Roman&quot;" w:hAnsi="Times New Roman&quot;"/>
          <w:color w:val="C00000"/>
        </w:rPr>
      </w:pP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b/>
          <w:sz w:val="28"/>
        </w:rPr>
        <w:t>Культура</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proofErr w:type="gramStart"/>
      <w:r>
        <w:rPr>
          <w:rFonts w:ascii="Times New Roman" w:hAnsi="Times New Roman"/>
          <w:sz w:val="28"/>
        </w:rPr>
        <w:lastRenderedPageBreak/>
        <w:t>В систему культуры муниципального образования входят</w:t>
      </w:r>
      <w:r>
        <w:rPr>
          <w:rFonts w:ascii="Times New Roman" w:hAnsi="Times New Roman"/>
          <w:sz w:val="22"/>
        </w:rPr>
        <w:t xml:space="preserve"> </w:t>
      </w:r>
      <w:r>
        <w:rPr>
          <w:rFonts w:ascii="Times New Roman" w:hAnsi="Times New Roman"/>
          <w:sz w:val="28"/>
        </w:rPr>
        <w:t>4</w:t>
      </w:r>
      <w:r>
        <w:rPr>
          <w:rFonts w:ascii="Times New Roman" w:hAnsi="Times New Roman"/>
          <w:sz w:val="22"/>
        </w:rPr>
        <w:t xml:space="preserve"> </w:t>
      </w:r>
      <w:r>
        <w:rPr>
          <w:rFonts w:ascii="Times New Roman" w:hAnsi="Times New Roman"/>
          <w:sz w:val="28"/>
        </w:rPr>
        <w:t>районных</w:t>
      </w:r>
      <w:r>
        <w:rPr>
          <w:rFonts w:ascii="Times New Roman" w:hAnsi="Times New Roman"/>
          <w:sz w:val="22"/>
        </w:rPr>
        <w:t xml:space="preserve"> </w:t>
      </w:r>
      <w:r>
        <w:rPr>
          <w:rFonts w:ascii="Times New Roman" w:hAnsi="Times New Roman"/>
          <w:sz w:val="28"/>
        </w:rPr>
        <w:t>учреждения культуры</w:t>
      </w:r>
      <w:r w:rsidR="00011550">
        <w:rPr>
          <w:rFonts w:ascii="Times New Roman" w:hAnsi="Times New Roman"/>
          <w:sz w:val="28"/>
        </w:rPr>
        <w:t xml:space="preserve"> (юридические лица)</w:t>
      </w:r>
      <w:r>
        <w:rPr>
          <w:rFonts w:ascii="Times New Roman" w:hAnsi="Times New Roman"/>
          <w:sz w:val="28"/>
        </w:rPr>
        <w:t>, имеющи</w:t>
      </w:r>
      <w:r w:rsidR="00011550">
        <w:rPr>
          <w:rFonts w:ascii="Times New Roman" w:hAnsi="Times New Roman"/>
          <w:sz w:val="28"/>
        </w:rPr>
        <w:t>е структурные подразделения в селах района</w:t>
      </w:r>
      <w:r>
        <w:rPr>
          <w:rFonts w:ascii="Times New Roman" w:hAnsi="Times New Roman"/>
          <w:sz w:val="28"/>
        </w:rPr>
        <w:t>:</w:t>
      </w:r>
      <w:proofErr w:type="gramEnd"/>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w:t>
      </w:r>
      <w:r>
        <w:rPr>
          <w:rFonts w:ascii="Times New Roman" w:hAnsi="Times New Roman"/>
          <w:sz w:val="22"/>
        </w:rPr>
        <w:t xml:space="preserve"> </w:t>
      </w:r>
      <w:r>
        <w:rPr>
          <w:rFonts w:ascii="Times New Roman" w:hAnsi="Times New Roman"/>
          <w:sz w:val="28"/>
        </w:rPr>
        <w:t>МБУК «Егорьевский межпоселенческий районный историко-краеведческий музей»;</w:t>
      </w:r>
    </w:p>
    <w:p w:rsidR="00011550"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sz w:val="22"/>
        </w:rPr>
      </w:pPr>
      <w:r>
        <w:rPr>
          <w:rFonts w:ascii="Times New Roman" w:hAnsi="Times New Roman"/>
          <w:sz w:val="28"/>
        </w:rPr>
        <w:t>-</w:t>
      </w:r>
      <w:r>
        <w:rPr>
          <w:rFonts w:ascii="Times New Roman" w:hAnsi="Times New Roman"/>
          <w:sz w:val="22"/>
        </w:rPr>
        <w:t xml:space="preserve"> </w:t>
      </w:r>
      <w:r>
        <w:rPr>
          <w:rFonts w:ascii="Times New Roman" w:hAnsi="Times New Roman"/>
          <w:sz w:val="28"/>
        </w:rPr>
        <w:t>МУК «Егорьевская межпоселенческая центральная библиотека»</w:t>
      </w:r>
      <w:r w:rsidR="00011550">
        <w:rPr>
          <w:rFonts w:ascii="Times New Roman" w:hAnsi="Times New Roman"/>
          <w:sz w:val="28"/>
        </w:rPr>
        <w:t>;</w:t>
      </w:r>
      <w:r>
        <w:rPr>
          <w:rFonts w:ascii="Times New Roman" w:hAnsi="Times New Roman"/>
          <w:sz w:val="22"/>
        </w:rPr>
        <w:t xml:space="preserve"> </w:t>
      </w:r>
    </w:p>
    <w:p w:rsidR="00917498" w:rsidRDefault="00011550"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2"/>
        </w:rPr>
        <w:t xml:space="preserve">- </w:t>
      </w:r>
      <w:r w:rsidR="00230092">
        <w:rPr>
          <w:rFonts w:ascii="Times New Roman" w:hAnsi="Times New Roman"/>
          <w:sz w:val="28"/>
        </w:rPr>
        <w:t>МБУДО «Егорьевская районная детская школа искусств»</w:t>
      </w:r>
      <w:r w:rsidR="00230092">
        <w:rPr>
          <w:rFonts w:ascii="Times New Roman" w:hAnsi="Times New Roman"/>
          <w:sz w:val="22"/>
        </w:rPr>
        <w:t xml:space="preserve"> </w:t>
      </w:r>
      <w:r w:rsidR="00230092">
        <w:rPr>
          <w:rFonts w:ascii="Times New Roman" w:hAnsi="Times New Roman"/>
          <w:sz w:val="28"/>
        </w:rPr>
        <w:t>(музыкальное и художественное отделение);</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w:t>
      </w:r>
      <w:r>
        <w:rPr>
          <w:rFonts w:ascii="Times New Roman" w:hAnsi="Times New Roman"/>
          <w:sz w:val="22"/>
        </w:rPr>
        <w:t xml:space="preserve"> </w:t>
      </w:r>
      <w:r>
        <w:rPr>
          <w:rFonts w:ascii="Times New Roman" w:hAnsi="Times New Roman"/>
          <w:sz w:val="28"/>
        </w:rPr>
        <w:t>МУК «</w:t>
      </w:r>
      <w:proofErr w:type="gramStart"/>
      <w:r>
        <w:rPr>
          <w:rFonts w:ascii="Times New Roman" w:hAnsi="Times New Roman"/>
          <w:sz w:val="28"/>
        </w:rPr>
        <w:t>Егорьевский</w:t>
      </w:r>
      <w:proofErr w:type="gramEnd"/>
      <w:r>
        <w:rPr>
          <w:rFonts w:ascii="Times New Roman" w:hAnsi="Times New Roman"/>
          <w:sz w:val="28"/>
        </w:rPr>
        <w:t xml:space="preserve"> межпоселенческий районный культурный</w:t>
      </w:r>
      <w:r>
        <w:rPr>
          <w:rFonts w:ascii="Times New Roman" w:hAnsi="Times New Roman"/>
          <w:sz w:val="22"/>
        </w:rPr>
        <w:t xml:space="preserve"> </w:t>
      </w:r>
      <w:r>
        <w:rPr>
          <w:rFonts w:ascii="Times New Roman" w:hAnsi="Times New Roman"/>
          <w:sz w:val="28"/>
        </w:rPr>
        <w:t>досуговый центр».</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Всего: 19 ед. - учреждений культуры и их структурных подразделений.</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2024 году всеми учреждениями культуры района проведено 2044 мероприятия, которые посетили более 92000 (девяносто двух тысяч) человек. Посещаемость всех форм работы учреждений культуры (включая посещаемость библиотек и музея) составила – 193513 ед. Этот показатель составил 100 %</w:t>
      </w:r>
      <w:r>
        <w:rPr>
          <w:rFonts w:ascii="Times New Roman" w:hAnsi="Times New Roman"/>
          <w:sz w:val="22"/>
        </w:rPr>
        <w:t xml:space="preserve"> </w:t>
      </w:r>
      <w:r>
        <w:rPr>
          <w:rFonts w:ascii="Times New Roman" w:hAnsi="Times New Roman"/>
          <w:sz w:val="28"/>
        </w:rPr>
        <w:t>от показателя, установленного</w:t>
      </w:r>
      <w:r>
        <w:rPr>
          <w:rFonts w:ascii="Times New Roman" w:hAnsi="Times New Roman"/>
          <w:sz w:val="22"/>
        </w:rPr>
        <w:t xml:space="preserve"> </w:t>
      </w:r>
      <w:r>
        <w:rPr>
          <w:rFonts w:ascii="Times New Roman" w:hAnsi="Times New Roman"/>
          <w:sz w:val="28"/>
        </w:rPr>
        <w:t>Указом Президента РФ от 21.07.2020 № 474</w:t>
      </w:r>
      <w:r>
        <w:rPr>
          <w:rFonts w:ascii="Times New Roman" w:hAnsi="Times New Roman"/>
          <w:sz w:val="22"/>
        </w:rPr>
        <w:t xml:space="preserve"> </w:t>
      </w:r>
      <w:r>
        <w:rPr>
          <w:rFonts w:ascii="Times New Roman" w:hAnsi="Times New Roman"/>
          <w:sz w:val="28"/>
        </w:rPr>
        <w:t>«О национальных целях развития Российской Федерации на период до 2030 года».</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Основная часть мероприятий была посвящена Году семьи. Учреждениями проведены: районная концертная программа «Всему начало - отчий дом», ставший традиционным - праздник летнего семейного отдыха «Озеро Горькое - Берег притяжения!»-2024, тематические акции, викторины, концерты, семейные </w:t>
      </w:r>
      <w:proofErr w:type="spellStart"/>
      <w:r>
        <w:rPr>
          <w:rFonts w:ascii="Times New Roman" w:hAnsi="Times New Roman"/>
          <w:sz w:val="28"/>
        </w:rPr>
        <w:t>квизы</w:t>
      </w:r>
      <w:proofErr w:type="spellEnd"/>
      <w:r>
        <w:rPr>
          <w:rFonts w:ascii="Times New Roman" w:hAnsi="Times New Roman"/>
          <w:sz w:val="28"/>
        </w:rPr>
        <w:t xml:space="preserve">, посиделки, вечера для семейных пар и мн.др.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В 2024 году коллективы принимали активное участие в международных, краевых, районных мероприятиях и конкурсах. Становились лауреатами, дипломантами, повышали своё исполнительское мастерство.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Делегация от района принимала участие в XXIII (23-их) Малых краевых Дельфийских играх «Вместе лучше!» в Тальменском районе. Участники </w:t>
      </w:r>
      <w:proofErr w:type="spellStart"/>
      <w:r>
        <w:rPr>
          <w:rFonts w:ascii="Times New Roman" w:hAnsi="Times New Roman"/>
          <w:sz w:val="28"/>
        </w:rPr>
        <w:t>Бабешина</w:t>
      </w:r>
      <w:proofErr w:type="spellEnd"/>
      <w:r>
        <w:rPr>
          <w:rFonts w:ascii="Times New Roman" w:hAnsi="Times New Roman"/>
          <w:sz w:val="28"/>
        </w:rPr>
        <w:t xml:space="preserve"> Софья и Игнатенко Ирина выступили в номинациях вокал и инструментальное исполнительство (фортепиано), получили дипломы участников.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4 июля на сцене районного дома культуры выступил Государственный Великорусский оркестр «Сибирь» им. Е.И. Борисова. Концертная программа в рамках взаимовыгодного сотрудничества стала бесплатной для всех жителей района.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домах культуры в 2024 году работало 100 клубных формирований с количеством участников в них – 1269  человек.   Творческая направленность клубных формирований разнообразна: хореографические коллективы, театральные детские и молодежные коллективы, 2 ансамбля народных инструментов, кружки декоративно-прикладного творчества, вокальные группы, волонтерские объединения и мн.др.</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Большую работу проводят сотрудники районного историко-краеведческого музея и Сростинского отдела музея. Оформляются выставки, экспозиции, проводятся экскурсии, лекции. За 2024 год в музее и отделе проведены 153 лекции и экскурсии, 87 культурно-образовательных </w:t>
      </w:r>
      <w:r>
        <w:rPr>
          <w:rFonts w:ascii="Times New Roman" w:hAnsi="Times New Roman"/>
          <w:sz w:val="28"/>
        </w:rPr>
        <w:lastRenderedPageBreak/>
        <w:t xml:space="preserve">мероприятий, оформлено 56 выставок. Основной фонд музея составляет 16040 единиц хранения. Музей является активным участником больших районных мероприятий. </w:t>
      </w:r>
      <w:proofErr w:type="gramStart"/>
      <w:r>
        <w:rPr>
          <w:rFonts w:ascii="Times New Roman" w:hAnsi="Times New Roman"/>
          <w:sz w:val="28"/>
        </w:rPr>
        <w:t>Большую работу специалисты музея провели в 2024 году по оцифровке видео-материалов, запечатленных студией «Фотон» (рук.</w:t>
      </w:r>
      <w:proofErr w:type="gramEnd"/>
      <w:r>
        <w:rPr>
          <w:rFonts w:ascii="Times New Roman" w:hAnsi="Times New Roman"/>
          <w:sz w:val="28"/>
        </w:rPr>
        <w:t xml:space="preserve"> Марченко В.</w:t>
      </w:r>
      <w:r w:rsidR="00274A0B">
        <w:rPr>
          <w:rFonts w:ascii="Times New Roman" w:hAnsi="Times New Roman"/>
          <w:sz w:val="28"/>
        </w:rPr>
        <w:t>Б.</w:t>
      </w:r>
      <w:r>
        <w:rPr>
          <w:rFonts w:ascii="Times New Roman" w:hAnsi="Times New Roman"/>
          <w:sz w:val="28"/>
        </w:rPr>
        <w:t xml:space="preserve">) на </w:t>
      </w:r>
      <w:proofErr w:type="gramStart"/>
      <w:r>
        <w:rPr>
          <w:rFonts w:ascii="Times New Roman" w:hAnsi="Times New Roman"/>
          <w:sz w:val="28"/>
        </w:rPr>
        <w:t>кино-пленке</w:t>
      </w:r>
      <w:proofErr w:type="gramEnd"/>
      <w:r>
        <w:rPr>
          <w:rFonts w:ascii="Times New Roman" w:hAnsi="Times New Roman"/>
          <w:sz w:val="28"/>
        </w:rPr>
        <w:t xml:space="preserve"> о жизни района в 70-80-90-х годах. Видеоматериалы можно посмотреть на страницах музея в социальных сетях ВКонтакте и Одноклассники.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Районной детской школе искусств в 2023-2024 учебном году занимались 150 учащихся, из них на музыкальном отделении - 72, на художественном - 58, в подготовительных группах раннего эстетического развития – 20 человек. Количество выпускников 2024 года составило 12 человек.</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Учащиеся школы искусств, ежегодно принимают участие в конкурсах районного, краевого, регионального, всероссийского и международного уровня и становятся лауреатами и дипломантами.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рамках краевого конкурса на оснащение музыкальными инструментами школа искусств получила безвозмездно  (на средства государственной программы «Развитие культуры Алтайского края» (краевой бюджет)) акустическое пианино «Феникс -121» стоимостью 463520 рублей.</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рамках выделенной субсидии на выполнение муниципального задания школой искусств реализованы следующие мероприятия: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 Проведены работы по разработке сметной и рабочей документации на капитальный ремонт </w:t>
      </w:r>
      <w:r w:rsidRPr="003A78D0">
        <w:rPr>
          <w:rFonts w:ascii="Times New Roman" w:hAnsi="Times New Roman"/>
          <w:sz w:val="28"/>
        </w:rPr>
        <w:t>(общестроительные работы), (электромонтажные работы и ОПС), (водоснабжение, водоотведение, отопление и канализация)</w:t>
      </w:r>
      <w:r>
        <w:rPr>
          <w:rFonts w:ascii="Times New Roman" w:hAnsi="Times New Roman"/>
          <w:sz w:val="28"/>
        </w:rPr>
        <w:t xml:space="preserve"> здания художественного отделения</w:t>
      </w:r>
      <w:r w:rsidR="00191F1B">
        <w:rPr>
          <w:rFonts w:ascii="Times New Roman" w:hAnsi="Times New Roman"/>
          <w:sz w:val="28"/>
        </w:rPr>
        <w:t xml:space="preserve"> ДШИ</w:t>
      </w:r>
      <w:r>
        <w:rPr>
          <w:rFonts w:ascii="Times New Roman" w:hAnsi="Times New Roman"/>
          <w:sz w:val="28"/>
        </w:rPr>
        <w:t xml:space="preserve">, расположенного по адресу с. Новоегорьевское, пер. Школьный, 29. Общая сумма контрактов на ПСД составила 1500000 рублей. </w:t>
      </w:r>
      <w:r w:rsidR="00191F1B">
        <w:rPr>
          <w:rFonts w:ascii="Times New Roman" w:hAnsi="Times New Roman"/>
          <w:sz w:val="28"/>
        </w:rPr>
        <w:t>П</w:t>
      </w:r>
      <w:r>
        <w:rPr>
          <w:rFonts w:ascii="Times New Roman" w:hAnsi="Times New Roman"/>
          <w:sz w:val="28"/>
        </w:rPr>
        <w:t>ланируется подать заявку на участие в национальном проекте по ремонту ДШИ.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Количество читателей МУК «Егорьевская МЦБ» за 2024 год составило 6782 человека; количество посещений в стационаре - 86635 </w:t>
      </w:r>
      <w:proofErr w:type="spellStart"/>
      <w:proofErr w:type="gramStart"/>
      <w:r>
        <w:rPr>
          <w:rFonts w:ascii="Times New Roman" w:hAnsi="Times New Roman"/>
          <w:sz w:val="28"/>
        </w:rPr>
        <w:t>ед</w:t>
      </w:r>
      <w:proofErr w:type="spellEnd"/>
      <w:proofErr w:type="gramEnd"/>
      <w:r>
        <w:rPr>
          <w:rFonts w:ascii="Times New Roman" w:hAnsi="Times New Roman"/>
          <w:sz w:val="28"/>
        </w:rPr>
        <w:t>; книговыдача – 148688 (сто сорок восемь тысяч шестьсот восемьдесят восемь) экземпляров. Библиотечный фонд на 1 января 2025 г. составил 93757 экземпляров.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pPr>
      <w:r>
        <w:rPr>
          <w:rFonts w:ascii="Times New Roman" w:hAnsi="Times New Roman"/>
          <w:sz w:val="28"/>
        </w:rPr>
        <w:t>- на комплектование центральной библиотеки: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на пополнение книжного фонда было выделено 40000 руб. (муниципальная программа) - было приобретены 97 книг; на подписку на периодические издания 165624 руб., периодика поступает в центральную, детскую и в сельские библиотеки. Поступление документов всех видов за 2024 год составило – 2268 экземпляров.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В 2024 году центральная библиотека стала победителем федерального конкурса «Модернизация библиотек по модельному стандарту» и в 2025 году получит 15000000,0 руб. Пространство первого этажа будет полностью отремонтировано в соответствии с </w:t>
      </w:r>
      <w:proofErr w:type="gramStart"/>
      <w:r>
        <w:rPr>
          <w:rFonts w:ascii="Times New Roman" w:hAnsi="Times New Roman"/>
          <w:sz w:val="28"/>
        </w:rPr>
        <w:t>Дизайн-проектом</w:t>
      </w:r>
      <w:proofErr w:type="gramEnd"/>
      <w:r>
        <w:rPr>
          <w:rFonts w:ascii="Times New Roman" w:hAnsi="Times New Roman"/>
          <w:sz w:val="28"/>
        </w:rPr>
        <w:t xml:space="preserve">, закуплена новая мебель, оборудование, книжный фонд полностью обновлён.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lastRenderedPageBreak/>
        <w:t>На территории района действовала муниципальная программа «Развитие культуры в муниципальном образовании Егорьевский район Алтайского края» на 2021-2024 годы. Финансирование программы в 2024 году составило 695000 руб. (основная часть средств была потрачена на приобретение музыкальной аппаратуры, оргтехники для учреждений и их отделов, костюмов).</w:t>
      </w:r>
    </w:p>
    <w:p w:rsidR="004E0C50" w:rsidRDefault="00230092" w:rsidP="004E0C50">
      <w:pPr>
        <w:pBdr>
          <w:top w:val="none" w:sz="4" w:space="0" w:color="000000"/>
          <w:left w:val="none" w:sz="4" w:space="0" w:color="000000"/>
          <w:bottom w:val="none" w:sz="4" w:space="0" w:color="000000"/>
          <w:right w:val="none" w:sz="4" w:space="0" w:color="000000"/>
        </w:pBdr>
        <w:spacing w:line="240" w:lineRule="auto"/>
        <w:ind w:firstLine="567"/>
        <w:jc w:val="both"/>
        <w:rPr>
          <w:rFonts w:ascii="Times New Roman" w:hAnsi="Times New Roman"/>
          <w:sz w:val="28"/>
        </w:rPr>
      </w:pPr>
      <w:r>
        <w:rPr>
          <w:rFonts w:ascii="Times New Roman" w:hAnsi="Times New Roman"/>
          <w:sz w:val="28"/>
        </w:rPr>
        <w:t>За 2024 год учреждениями культуры  заработано – 488000 руб.</w:t>
      </w:r>
      <w:r w:rsidR="004E0C50">
        <w:rPr>
          <w:rFonts w:ascii="Times New Roman" w:hAnsi="Times New Roman"/>
          <w:sz w:val="28"/>
        </w:rPr>
        <w:t xml:space="preserve"> </w:t>
      </w:r>
      <w:r>
        <w:rPr>
          <w:rFonts w:ascii="Times New Roman" w:hAnsi="Times New Roman"/>
          <w:sz w:val="28"/>
        </w:rPr>
        <w:t xml:space="preserve">На эти средства были приобретены: концертные костюмы, музыкальная аппаратура; осуществлялись косметические ремонты зданий, за счет </w:t>
      </w:r>
      <w:proofErr w:type="spellStart"/>
      <w:r>
        <w:rPr>
          <w:rFonts w:ascii="Times New Roman" w:hAnsi="Times New Roman"/>
          <w:sz w:val="28"/>
        </w:rPr>
        <w:t>внебюджета</w:t>
      </w:r>
      <w:proofErr w:type="spellEnd"/>
      <w:r>
        <w:rPr>
          <w:rFonts w:ascii="Times New Roman" w:hAnsi="Times New Roman"/>
          <w:sz w:val="28"/>
        </w:rPr>
        <w:t xml:space="preserve"> специалисты учреждений принимали участие в краевых семинарах, оплачивались взносы за участие в творческих конкурсах и др. </w:t>
      </w:r>
    </w:p>
    <w:p w:rsidR="00917498" w:rsidRDefault="00230092" w:rsidP="004E0C50">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Общее финансирование из районного бюджета по разделу культура в 2024 году составило 39472711 руб.</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b/>
          <w:sz w:val="28"/>
        </w:rPr>
        <w:t> </w:t>
      </w:r>
    </w:p>
    <w:p w:rsidR="00917498" w:rsidRPr="00667614"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sidRPr="00667614">
        <w:rPr>
          <w:rFonts w:ascii="Times New Roman" w:hAnsi="Times New Roman"/>
          <w:b/>
          <w:sz w:val="28"/>
        </w:rPr>
        <w:t>Молодежная политика</w:t>
      </w:r>
    </w:p>
    <w:p w:rsidR="00917498" w:rsidRDefault="00562318"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2024 году осуществлялась реализ</w:t>
      </w:r>
      <w:r w:rsidR="00230092">
        <w:rPr>
          <w:rFonts w:ascii="Times New Roman" w:hAnsi="Times New Roman"/>
          <w:sz w:val="28"/>
        </w:rPr>
        <w:t>аци</w:t>
      </w:r>
      <w:r>
        <w:rPr>
          <w:rFonts w:ascii="Times New Roman" w:hAnsi="Times New Roman"/>
          <w:sz w:val="28"/>
        </w:rPr>
        <w:t>я</w:t>
      </w:r>
      <w:r w:rsidR="00230092">
        <w:rPr>
          <w:rFonts w:ascii="Times New Roman" w:hAnsi="Times New Roman"/>
          <w:sz w:val="28"/>
        </w:rPr>
        <w:t xml:space="preserve"> мероприятий муниципальной программ</w:t>
      </w:r>
      <w:r>
        <w:rPr>
          <w:rFonts w:ascii="Times New Roman" w:hAnsi="Times New Roman"/>
          <w:sz w:val="28"/>
        </w:rPr>
        <w:t>ы</w:t>
      </w:r>
      <w:r w:rsidR="00230092">
        <w:rPr>
          <w:rFonts w:ascii="Times New Roman" w:hAnsi="Times New Roman"/>
          <w:sz w:val="28"/>
        </w:rPr>
        <w:t xml:space="preserve"> «Молодежная политика в муниципальном образовании Егорьевский район Алтайского края»</w:t>
      </w:r>
      <w:r>
        <w:rPr>
          <w:rFonts w:ascii="Times New Roman" w:hAnsi="Times New Roman"/>
          <w:sz w:val="28"/>
        </w:rPr>
        <w:t xml:space="preserve">, из районного бюджета </w:t>
      </w:r>
      <w:r w:rsidR="00230092">
        <w:rPr>
          <w:rFonts w:ascii="Times New Roman" w:hAnsi="Times New Roman"/>
          <w:sz w:val="28"/>
        </w:rPr>
        <w:t xml:space="preserve">было выделено 160000 рублей.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В течение года </w:t>
      </w:r>
      <w:r w:rsidR="00562318">
        <w:rPr>
          <w:rFonts w:ascii="Times New Roman" w:hAnsi="Times New Roman"/>
          <w:sz w:val="28"/>
        </w:rPr>
        <w:t>ОКДМС</w:t>
      </w:r>
      <w:r>
        <w:rPr>
          <w:rFonts w:ascii="Times New Roman" w:hAnsi="Times New Roman"/>
          <w:sz w:val="28"/>
        </w:rPr>
        <w:t xml:space="preserve"> и всеми подведомственными учреждениями проводились</w:t>
      </w:r>
      <w:r>
        <w:rPr>
          <w:rFonts w:ascii="Times New Roman" w:hAnsi="Times New Roman"/>
          <w:sz w:val="22"/>
        </w:rPr>
        <w:t xml:space="preserve"> </w:t>
      </w:r>
      <w:r>
        <w:rPr>
          <w:rFonts w:ascii="Times New Roman" w:hAnsi="Times New Roman"/>
          <w:sz w:val="28"/>
        </w:rPr>
        <w:t>мероприятия и акции</w:t>
      </w:r>
      <w:r>
        <w:rPr>
          <w:rFonts w:ascii="Times New Roman" w:hAnsi="Times New Roman"/>
          <w:sz w:val="22"/>
        </w:rPr>
        <w:t xml:space="preserve"> </w:t>
      </w:r>
      <w:r>
        <w:rPr>
          <w:rFonts w:ascii="Times New Roman" w:hAnsi="Times New Roman"/>
          <w:sz w:val="28"/>
        </w:rPr>
        <w:t>патриотической, гражданской</w:t>
      </w:r>
      <w:r>
        <w:rPr>
          <w:rFonts w:ascii="Times New Roman" w:hAnsi="Times New Roman"/>
          <w:sz w:val="22"/>
        </w:rPr>
        <w:t xml:space="preserve"> </w:t>
      </w:r>
      <w:r>
        <w:rPr>
          <w:rFonts w:ascii="Times New Roman" w:hAnsi="Times New Roman"/>
          <w:sz w:val="28"/>
        </w:rPr>
        <w:t>направленности, мероприятия по пропаганде нравственных и семейных</w:t>
      </w:r>
      <w:r>
        <w:rPr>
          <w:rFonts w:ascii="Times New Roman" w:hAnsi="Times New Roman"/>
          <w:sz w:val="22"/>
        </w:rPr>
        <w:t xml:space="preserve"> </w:t>
      </w:r>
      <w:r>
        <w:rPr>
          <w:rFonts w:ascii="Times New Roman" w:hAnsi="Times New Roman"/>
          <w:sz w:val="28"/>
        </w:rPr>
        <w:t>ценностей, здорового</w:t>
      </w:r>
      <w:r>
        <w:rPr>
          <w:rFonts w:ascii="Times New Roman" w:hAnsi="Times New Roman"/>
          <w:sz w:val="22"/>
        </w:rPr>
        <w:t xml:space="preserve"> </w:t>
      </w:r>
      <w:r>
        <w:rPr>
          <w:rFonts w:ascii="Times New Roman" w:hAnsi="Times New Roman"/>
          <w:sz w:val="28"/>
        </w:rPr>
        <w:t>образа</w:t>
      </w:r>
      <w:r>
        <w:rPr>
          <w:rFonts w:ascii="Times New Roman" w:hAnsi="Times New Roman"/>
          <w:sz w:val="22"/>
        </w:rPr>
        <w:t xml:space="preserve"> </w:t>
      </w:r>
      <w:r>
        <w:rPr>
          <w:rFonts w:ascii="Times New Roman" w:hAnsi="Times New Roman"/>
          <w:sz w:val="28"/>
        </w:rPr>
        <w:t>жизни и профилактике</w:t>
      </w:r>
      <w:r>
        <w:rPr>
          <w:rFonts w:ascii="Times New Roman" w:hAnsi="Times New Roman"/>
          <w:sz w:val="22"/>
        </w:rPr>
        <w:t xml:space="preserve"> </w:t>
      </w:r>
      <w:r>
        <w:rPr>
          <w:rFonts w:ascii="Times New Roman" w:hAnsi="Times New Roman"/>
          <w:sz w:val="28"/>
        </w:rPr>
        <w:t>асоциальных</w:t>
      </w:r>
      <w:r>
        <w:rPr>
          <w:rFonts w:ascii="Times New Roman" w:hAnsi="Times New Roman"/>
          <w:sz w:val="22"/>
        </w:rPr>
        <w:t xml:space="preserve"> </w:t>
      </w:r>
      <w:r>
        <w:rPr>
          <w:rFonts w:ascii="Times New Roman" w:hAnsi="Times New Roman"/>
          <w:sz w:val="28"/>
        </w:rPr>
        <w:t>явлений в молодежной</w:t>
      </w:r>
      <w:r>
        <w:rPr>
          <w:rFonts w:ascii="Times New Roman" w:hAnsi="Times New Roman"/>
          <w:sz w:val="22"/>
        </w:rPr>
        <w:t xml:space="preserve"> </w:t>
      </w:r>
      <w:r>
        <w:rPr>
          <w:rFonts w:ascii="Times New Roman" w:hAnsi="Times New Roman"/>
          <w:sz w:val="28"/>
        </w:rPr>
        <w:t>среде.</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Самые яркие из них:</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в январе район посетили бойцы  Снежного десанта РСО – медицинский отряд АГМУ «ЭЙР». За их размещение, передвижение, подготовку мероприятий и площадок отвечали Комитет по образованию, ОКДМС, образовательные организации, учреждения культуры района, главы сельсоветов.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в апреле-мае на базе креативного пространства «Маяк» прошел Районный турнир по настольным играм среди старшеклассников «СВОЯ ИГРА 2.0»</w:t>
      </w:r>
      <w:r>
        <w:rPr>
          <w:rFonts w:ascii="Cambria" w:eastAsia="Cambria" w:hAnsi="Cambria" w:cs="Cambria"/>
        </w:rPr>
        <w:t xml:space="preserve">. </w:t>
      </w:r>
      <w:r>
        <w:rPr>
          <w:rFonts w:ascii="Times New Roman" w:hAnsi="Times New Roman"/>
          <w:sz w:val="28"/>
        </w:rPr>
        <w:t xml:space="preserve">Темы </w:t>
      </w:r>
      <w:proofErr w:type="spellStart"/>
      <w:r>
        <w:rPr>
          <w:rFonts w:ascii="Times New Roman" w:hAnsi="Times New Roman"/>
          <w:sz w:val="28"/>
        </w:rPr>
        <w:t>квизов</w:t>
      </w:r>
      <w:proofErr w:type="spellEnd"/>
      <w:r>
        <w:rPr>
          <w:rFonts w:ascii="Times New Roman" w:hAnsi="Times New Roman"/>
          <w:sz w:val="28"/>
        </w:rPr>
        <w:t>:</w:t>
      </w:r>
      <w:r>
        <w:rPr>
          <w:rFonts w:ascii="Cambria" w:eastAsia="Cambria" w:hAnsi="Cambria" w:cs="Cambria"/>
          <w:sz w:val="28"/>
        </w:rPr>
        <w:t xml:space="preserve"> </w:t>
      </w:r>
      <w:r>
        <w:rPr>
          <w:rFonts w:ascii="Times New Roman" w:hAnsi="Times New Roman"/>
          <w:sz w:val="28"/>
        </w:rPr>
        <w:t>- ПРОТИВ наркотиков;</w:t>
      </w:r>
      <w:r>
        <w:rPr>
          <w:rFonts w:ascii="Cambria" w:eastAsia="Cambria" w:hAnsi="Cambria" w:cs="Cambria"/>
          <w:sz w:val="28"/>
        </w:rPr>
        <w:t xml:space="preserve"> </w:t>
      </w:r>
      <w:r>
        <w:rPr>
          <w:rFonts w:ascii="Times New Roman" w:hAnsi="Times New Roman"/>
          <w:sz w:val="28"/>
        </w:rPr>
        <w:t>- PROЗОЖ;</w:t>
      </w:r>
      <w:r>
        <w:rPr>
          <w:rFonts w:ascii="Cambria" w:eastAsia="Cambria" w:hAnsi="Cambria" w:cs="Cambria"/>
          <w:sz w:val="28"/>
        </w:rPr>
        <w:t xml:space="preserve"> </w:t>
      </w:r>
      <w:r>
        <w:rPr>
          <w:rFonts w:ascii="Times New Roman" w:hAnsi="Times New Roman"/>
          <w:sz w:val="28"/>
        </w:rPr>
        <w:t>- Я - патриот;</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ОКДМС совместно с Движением</w:t>
      </w:r>
      <w:proofErr w:type="gramStart"/>
      <w:r>
        <w:rPr>
          <w:rFonts w:ascii="Times New Roman" w:hAnsi="Times New Roman"/>
          <w:sz w:val="28"/>
        </w:rPr>
        <w:t xml:space="preserve"> П</w:t>
      </w:r>
      <w:proofErr w:type="gramEnd"/>
      <w:r>
        <w:rPr>
          <w:rFonts w:ascii="Times New Roman" w:hAnsi="Times New Roman"/>
          <w:sz w:val="28"/>
        </w:rPr>
        <w:t xml:space="preserve">ервых приняли участие во Всероссийской акции </w:t>
      </w:r>
      <w:r w:rsidR="00F90C14">
        <w:rPr>
          <w:rFonts w:ascii="Times New Roman" w:hAnsi="Times New Roman"/>
          <w:sz w:val="28"/>
        </w:rPr>
        <w:t>«</w:t>
      </w:r>
      <w:r>
        <w:rPr>
          <w:rFonts w:ascii="Times New Roman" w:hAnsi="Times New Roman"/>
          <w:sz w:val="28"/>
        </w:rPr>
        <w:t>Классика Победы</w:t>
      </w:r>
      <w:r w:rsidR="00F90C14">
        <w:rPr>
          <w:rFonts w:ascii="Times New Roman" w:hAnsi="Times New Roman"/>
          <w:sz w:val="28"/>
        </w:rPr>
        <w:t>»</w:t>
      </w:r>
      <w:r>
        <w:rPr>
          <w:rFonts w:ascii="Times New Roman" w:hAnsi="Times New Roman"/>
          <w:sz w:val="28"/>
        </w:rPr>
        <w:t xml:space="preserve">. На базе Егорьевского лицея профессионального обучения был организован районный конкурс театрализации патриотической направленности, участвовали Команды первичных отделений </w:t>
      </w:r>
      <w:proofErr w:type="spellStart"/>
      <w:r>
        <w:rPr>
          <w:rFonts w:ascii="Times New Roman" w:hAnsi="Times New Roman"/>
          <w:sz w:val="28"/>
        </w:rPr>
        <w:t>Лебяжинской</w:t>
      </w:r>
      <w:proofErr w:type="spellEnd"/>
      <w:r>
        <w:rPr>
          <w:rFonts w:ascii="Times New Roman" w:hAnsi="Times New Roman"/>
          <w:sz w:val="28"/>
        </w:rPr>
        <w:t xml:space="preserve">, </w:t>
      </w:r>
      <w:proofErr w:type="spellStart"/>
      <w:r>
        <w:rPr>
          <w:rFonts w:ascii="Times New Roman" w:hAnsi="Times New Roman"/>
          <w:sz w:val="28"/>
        </w:rPr>
        <w:t>Сростинской</w:t>
      </w:r>
      <w:proofErr w:type="spellEnd"/>
      <w:r>
        <w:rPr>
          <w:rFonts w:ascii="Times New Roman" w:hAnsi="Times New Roman"/>
          <w:sz w:val="28"/>
        </w:rPr>
        <w:t xml:space="preserve">, </w:t>
      </w:r>
      <w:proofErr w:type="spellStart"/>
      <w:r>
        <w:rPr>
          <w:rFonts w:ascii="Times New Roman" w:hAnsi="Times New Roman"/>
          <w:sz w:val="28"/>
        </w:rPr>
        <w:t>Титовской</w:t>
      </w:r>
      <w:proofErr w:type="spellEnd"/>
      <w:r>
        <w:rPr>
          <w:rFonts w:ascii="Times New Roman" w:hAnsi="Times New Roman"/>
          <w:sz w:val="28"/>
        </w:rPr>
        <w:t xml:space="preserve"> школ и лицея.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pPr>
      <w:r>
        <w:rPr>
          <w:rFonts w:ascii="Times New Roman" w:hAnsi="Times New Roman"/>
          <w:sz w:val="28"/>
        </w:rPr>
        <w:t>      -</w:t>
      </w:r>
      <w:r>
        <w:rPr>
          <w:rFonts w:ascii="Times New Roman" w:hAnsi="Times New Roman"/>
        </w:rPr>
        <w:t xml:space="preserve"> </w:t>
      </w:r>
      <w:r>
        <w:rPr>
          <w:rFonts w:ascii="Times New Roman" w:hAnsi="Times New Roman"/>
          <w:sz w:val="28"/>
        </w:rPr>
        <w:t>3 мая прошло официальное открытие 16-го форума АЛТАЙ.ТЕРРИТОРИЯ РАЗВИТИЯ 2024. От Егорьевского района на площадке «АТР семинар» находился заместитель заведующего ОКДМС Егорьевского района - Каримова Алёна.</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 - в течение года в креативном пространстве «МАЯК» проводились, ставшие очень популярными среди молодёжи, АРТ-встречи «ВРЕМЯ </w:t>
      </w:r>
      <w:r>
        <w:rPr>
          <w:rFonts w:ascii="Times New Roman" w:hAnsi="Times New Roman"/>
          <w:sz w:val="28"/>
        </w:rPr>
        <w:lastRenderedPageBreak/>
        <w:t xml:space="preserve">МОЛОДЫХ», где ребята со всего района проявляли себя в творческой деятельности.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- 6 июля в рамках праздника летнего семейного отдыха "Озеро Горькое - Берег Притяжения" на базе отдыха «ЯСНАЯ ПОЛЯНА» ОКДМС провел семейный марафон "На спортивной волне". Мероприятие яркое, позитивное, пропагандирующее семейную преемственность и единство.</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- 22 октября в с.Новоегорьевское на базе учреждений культуры и креативного пространства «МАЯК» Управлением молодежной политики и реализации программ общественного развития Алтайского края совместно с ОКДМС прошел краевой Форум одного дня «Навигатор +» в Рубцовском округе. На площадках «Я - ЛИДЕР», «Наставник» и «Добровольчество» участники смогли развить свои навыки, обсудить актуальные темы и завести новые знакомства. Одним из ключевых событий стал конкурс «Лучший доброволец Рубцовского округа», который собрал сильнейших представителей добровольческого движения. Победителем стала участница из Змеиногорского района. В рамках форума также прошел «</w:t>
      </w:r>
      <w:proofErr w:type="spellStart"/>
      <w:r>
        <w:rPr>
          <w:rFonts w:ascii="Times New Roman" w:hAnsi="Times New Roman"/>
          <w:sz w:val="28"/>
        </w:rPr>
        <w:t>ГосСтарт.Диалог</w:t>
      </w:r>
      <w:proofErr w:type="spellEnd"/>
      <w:r>
        <w:rPr>
          <w:rFonts w:ascii="Times New Roman" w:hAnsi="Times New Roman"/>
          <w:sz w:val="28"/>
        </w:rPr>
        <w:t>», который является частью Федеральной программы «</w:t>
      </w:r>
      <w:proofErr w:type="spellStart"/>
      <w:r>
        <w:rPr>
          <w:rFonts w:ascii="Times New Roman" w:hAnsi="Times New Roman"/>
          <w:sz w:val="28"/>
        </w:rPr>
        <w:t>ГосСтарт</w:t>
      </w:r>
      <w:proofErr w:type="spellEnd"/>
      <w:r>
        <w:rPr>
          <w:rFonts w:ascii="Times New Roman" w:hAnsi="Times New Roman"/>
          <w:sz w:val="28"/>
        </w:rPr>
        <w:t>». Форум собрал около 120 участников с Новичихинского, Рубцовского, Волчихинского, Змеиногорского, Краснощековского. Локтевского районов.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районе</w:t>
      </w:r>
      <w:r>
        <w:rPr>
          <w:rFonts w:ascii="Times New Roman" w:hAnsi="Times New Roman"/>
          <w:sz w:val="22"/>
        </w:rPr>
        <w:t xml:space="preserve"> </w:t>
      </w:r>
      <w:r>
        <w:rPr>
          <w:rFonts w:ascii="Times New Roman" w:hAnsi="Times New Roman"/>
          <w:sz w:val="28"/>
        </w:rPr>
        <w:t>активно работают 3</w:t>
      </w:r>
      <w:r>
        <w:rPr>
          <w:rFonts w:ascii="Times New Roman" w:hAnsi="Times New Roman"/>
          <w:sz w:val="22"/>
        </w:rPr>
        <w:t xml:space="preserve"> </w:t>
      </w:r>
      <w:r>
        <w:rPr>
          <w:rFonts w:ascii="Times New Roman" w:hAnsi="Times New Roman"/>
          <w:sz w:val="28"/>
        </w:rPr>
        <w:t>добровольческих</w:t>
      </w:r>
      <w:r>
        <w:rPr>
          <w:rFonts w:ascii="Times New Roman" w:hAnsi="Times New Roman"/>
          <w:sz w:val="22"/>
        </w:rPr>
        <w:t xml:space="preserve"> </w:t>
      </w:r>
      <w:r>
        <w:rPr>
          <w:rFonts w:ascii="Times New Roman" w:hAnsi="Times New Roman"/>
          <w:sz w:val="28"/>
        </w:rPr>
        <w:t xml:space="preserve">отряда образовательных учреждений («Благодетели» Егорьевская СОШ, «Бригантина» </w:t>
      </w:r>
      <w:proofErr w:type="spellStart"/>
      <w:r>
        <w:rPr>
          <w:rFonts w:ascii="Times New Roman" w:hAnsi="Times New Roman"/>
          <w:sz w:val="28"/>
        </w:rPr>
        <w:t>Сростинская</w:t>
      </w:r>
      <w:proofErr w:type="spellEnd"/>
      <w:r>
        <w:rPr>
          <w:rFonts w:ascii="Times New Roman" w:hAnsi="Times New Roman"/>
          <w:sz w:val="28"/>
        </w:rPr>
        <w:t xml:space="preserve"> СОШ и «Искра» </w:t>
      </w:r>
      <w:proofErr w:type="spellStart"/>
      <w:r>
        <w:rPr>
          <w:rFonts w:ascii="Times New Roman" w:hAnsi="Times New Roman"/>
          <w:sz w:val="28"/>
        </w:rPr>
        <w:t>Титовская</w:t>
      </w:r>
      <w:proofErr w:type="spellEnd"/>
      <w:r>
        <w:rPr>
          <w:rFonts w:ascii="Times New Roman" w:hAnsi="Times New Roman"/>
          <w:sz w:val="28"/>
        </w:rPr>
        <w:t xml:space="preserve"> СОШ) в которых</w:t>
      </w:r>
      <w:r>
        <w:rPr>
          <w:rFonts w:ascii="Times New Roman" w:hAnsi="Times New Roman"/>
          <w:sz w:val="22"/>
        </w:rPr>
        <w:t xml:space="preserve"> </w:t>
      </w:r>
      <w:r>
        <w:rPr>
          <w:rFonts w:ascii="Times New Roman" w:hAnsi="Times New Roman"/>
          <w:sz w:val="28"/>
        </w:rPr>
        <w:t>задействовано</w:t>
      </w:r>
      <w:r>
        <w:rPr>
          <w:rFonts w:ascii="Times New Roman" w:hAnsi="Times New Roman"/>
          <w:sz w:val="22"/>
        </w:rPr>
        <w:t xml:space="preserve"> </w:t>
      </w:r>
      <w:r>
        <w:rPr>
          <w:rFonts w:ascii="Times New Roman" w:hAnsi="Times New Roman"/>
          <w:sz w:val="28"/>
        </w:rPr>
        <w:t>около</w:t>
      </w:r>
      <w:r>
        <w:rPr>
          <w:rFonts w:ascii="Times New Roman" w:hAnsi="Times New Roman"/>
          <w:sz w:val="22"/>
        </w:rPr>
        <w:t xml:space="preserve"> </w:t>
      </w:r>
      <w:r>
        <w:rPr>
          <w:rFonts w:ascii="Times New Roman" w:hAnsi="Times New Roman"/>
          <w:sz w:val="28"/>
        </w:rPr>
        <w:t>120 учащихся.</w:t>
      </w:r>
      <w:r>
        <w:rPr>
          <w:rFonts w:ascii="Times New Roman" w:hAnsi="Times New Roman"/>
          <w:sz w:val="22"/>
        </w:rPr>
        <w:t xml:space="preserve"> </w:t>
      </w:r>
    </w:p>
    <w:p w:rsidR="00917498" w:rsidRDefault="00230092" w:rsidP="00B40DEF">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На</w:t>
      </w:r>
      <w:r>
        <w:rPr>
          <w:rFonts w:ascii="Times New Roman" w:hAnsi="Times New Roman"/>
          <w:sz w:val="22"/>
        </w:rPr>
        <w:t xml:space="preserve"> </w:t>
      </w:r>
      <w:r>
        <w:rPr>
          <w:rFonts w:ascii="Times New Roman" w:hAnsi="Times New Roman"/>
          <w:sz w:val="28"/>
        </w:rPr>
        <w:t>территории</w:t>
      </w:r>
      <w:r>
        <w:rPr>
          <w:rFonts w:ascii="Times New Roman" w:hAnsi="Times New Roman"/>
          <w:sz w:val="22"/>
        </w:rPr>
        <w:t xml:space="preserve"> </w:t>
      </w:r>
      <w:r>
        <w:rPr>
          <w:rFonts w:ascii="Times New Roman" w:hAnsi="Times New Roman"/>
          <w:sz w:val="28"/>
        </w:rPr>
        <w:t>района</w:t>
      </w:r>
      <w:r>
        <w:rPr>
          <w:rFonts w:ascii="Times New Roman" w:hAnsi="Times New Roman"/>
          <w:sz w:val="22"/>
        </w:rPr>
        <w:t xml:space="preserve"> </w:t>
      </w:r>
      <w:r>
        <w:rPr>
          <w:rFonts w:ascii="Times New Roman" w:hAnsi="Times New Roman"/>
          <w:sz w:val="28"/>
        </w:rPr>
        <w:t>действует</w:t>
      </w:r>
      <w:r>
        <w:rPr>
          <w:rFonts w:ascii="Times New Roman" w:hAnsi="Times New Roman"/>
          <w:sz w:val="22"/>
        </w:rPr>
        <w:t xml:space="preserve"> </w:t>
      </w:r>
      <w:r>
        <w:rPr>
          <w:rFonts w:ascii="Times New Roman" w:hAnsi="Times New Roman"/>
          <w:sz w:val="28"/>
        </w:rPr>
        <w:t>Молодежный</w:t>
      </w:r>
      <w:r>
        <w:rPr>
          <w:rFonts w:ascii="Times New Roman" w:hAnsi="Times New Roman"/>
          <w:sz w:val="22"/>
        </w:rPr>
        <w:t xml:space="preserve"> </w:t>
      </w:r>
      <w:r>
        <w:rPr>
          <w:rFonts w:ascii="Times New Roman" w:hAnsi="Times New Roman"/>
          <w:sz w:val="28"/>
        </w:rPr>
        <w:t>Парламент</w:t>
      </w:r>
      <w:r>
        <w:rPr>
          <w:rFonts w:ascii="Times New Roman" w:hAnsi="Times New Roman"/>
          <w:sz w:val="22"/>
        </w:rPr>
        <w:t xml:space="preserve"> </w:t>
      </w:r>
      <w:r>
        <w:rPr>
          <w:rFonts w:ascii="Times New Roman" w:hAnsi="Times New Roman"/>
          <w:sz w:val="28"/>
        </w:rPr>
        <w:t>IV</w:t>
      </w:r>
      <w:r>
        <w:rPr>
          <w:rFonts w:ascii="Times New Roman" w:hAnsi="Times New Roman"/>
          <w:sz w:val="22"/>
        </w:rPr>
        <w:t xml:space="preserve"> </w:t>
      </w:r>
      <w:proofErr w:type="gramStart"/>
      <w:r>
        <w:rPr>
          <w:rFonts w:ascii="Times New Roman" w:hAnsi="Times New Roman"/>
          <w:sz w:val="28"/>
        </w:rPr>
        <w:t>созыва</w:t>
      </w:r>
      <w:proofErr w:type="gramEnd"/>
      <w:r>
        <w:rPr>
          <w:rFonts w:ascii="Times New Roman" w:hAnsi="Times New Roman"/>
          <w:sz w:val="28"/>
        </w:rPr>
        <w:t xml:space="preserve"> который состоит из 15 членов, основная часть - работающая молодёжь. Член районного парламента Зуйкова Алена Игоревна в 2024 году приняла участие в заседании Молодёжного парламента Алтайского края. </w:t>
      </w:r>
    </w:p>
    <w:p w:rsidR="00917498" w:rsidRDefault="00917498" w:rsidP="00CB53F6">
      <w:pPr>
        <w:pBdr>
          <w:top w:val="none" w:sz="4" w:space="0" w:color="000000"/>
          <w:left w:val="none" w:sz="4" w:space="0" w:color="000000"/>
          <w:bottom w:val="none" w:sz="4" w:space="0" w:color="000000"/>
          <w:right w:val="none" w:sz="4" w:space="0" w:color="000000"/>
        </w:pBdr>
        <w:spacing w:line="240" w:lineRule="auto"/>
        <w:ind w:firstLine="567"/>
        <w:jc w:val="both"/>
      </w:pP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b/>
          <w:sz w:val="28"/>
        </w:rPr>
        <w:t>Спорт</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На территории Егорьевского района в 2024 году действовала муниципальная  программа «Развитие физической культуры и спорта в муниципальном образовании Егорьевский район Алтайского края» на 2020–2024 годы.</w:t>
      </w:r>
      <w:r>
        <w:rPr>
          <w:rFonts w:ascii="Times New Roman" w:hAnsi="Times New Roman"/>
        </w:rPr>
        <w:t xml:space="preserve"> Объ</w:t>
      </w:r>
      <w:r>
        <w:rPr>
          <w:rFonts w:ascii="Times New Roman" w:hAnsi="Times New Roman"/>
          <w:sz w:val="28"/>
        </w:rPr>
        <w:t>ём финансирования программы в 2024 году составил 300 тыс. рублей.</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В 2024 году на территории Егорьевского района </w:t>
      </w:r>
      <w:r w:rsidR="00E51273">
        <w:rPr>
          <w:rFonts w:ascii="Times New Roman" w:hAnsi="Times New Roman"/>
          <w:sz w:val="28"/>
        </w:rPr>
        <w:t>ОКДМС</w:t>
      </w:r>
      <w:r>
        <w:rPr>
          <w:rFonts w:ascii="Times New Roman" w:hAnsi="Times New Roman"/>
          <w:sz w:val="28"/>
        </w:rPr>
        <w:t xml:space="preserve"> было проведено 37 спортивных мероприятий, в которых приняли участие 2698 человек. Дополнительно спортивной работой занимаются учреждения культуры и образовательные организации района.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Мероприятия были проведены по различным видам спорта, а именно: настольный теннис, хоккей, шахматы, волейбол, силовой экстрим, веселые старты, семейный марафон «Лыжня здоровья», спортивные состязания «Смелее девушки», соревнования по массовой зимней ловле рыбы со льда, массовый кросс «Кольцо Победы 2024», мини-футбол памяти Сафонова С.А.- участника СВО, фестивали ГТО и мн.др..</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lastRenderedPageBreak/>
        <w:t>А так же, в течение года работали вечерние секции в ДЮСШ и культурно-спортивном центре п</w:t>
      </w:r>
      <w:proofErr w:type="gramStart"/>
      <w:r>
        <w:rPr>
          <w:rFonts w:ascii="Times New Roman" w:hAnsi="Times New Roman"/>
          <w:sz w:val="28"/>
        </w:rPr>
        <w:t>.П</w:t>
      </w:r>
      <w:proofErr w:type="gramEnd"/>
      <w:r>
        <w:rPr>
          <w:rFonts w:ascii="Times New Roman" w:hAnsi="Times New Roman"/>
          <w:sz w:val="28"/>
        </w:rPr>
        <w:t xml:space="preserve">ерешеечный. На средства муниципальной программы были закуплены: бильярдный стол и инвентарь к нему, настенные зеркала для занятий фитнессом. В центре организованы секции здоровья для пожилых людей, для детей и молодежи, занимаются женские группы.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На средства районного бюджета в рамках муниципальной программы в течение года были приобретены 5 комплектов формы для младшей группы районной хоккейной команды на сумму 105 000,0 руб., 6 клюшек на сумму 28 900 рублей. А так же приобрели тренажёр </w:t>
      </w:r>
      <w:r w:rsidR="00B873F3">
        <w:rPr>
          <w:rFonts w:ascii="Times New Roman" w:hAnsi="Times New Roman"/>
          <w:sz w:val="28"/>
        </w:rPr>
        <w:t>«</w:t>
      </w:r>
      <w:r>
        <w:rPr>
          <w:rFonts w:ascii="Times New Roman" w:hAnsi="Times New Roman"/>
          <w:sz w:val="28"/>
        </w:rPr>
        <w:t>Бросковая зона</w:t>
      </w:r>
      <w:r w:rsidR="00B873F3">
        <w:rPr>
          <w:rFonts w:ascii="Times New Roman" w:hAnsi="Times New Roman"/>
          <w:sz w:val="28"/>
        </w:rPr>
        <w:t>»</w:t>
      </w:r>
      <w:r>
        <w:rPr>
          <w:rFonts w:ascii="Times New Roman" w:hAnsi="Times New Roman"/>
          <w:sz w:val="28"/>
        </w:rPr>
        <w:t xml:space="preserve"> для тренировок в летние месяцы. В зимний период жители района занимаются скандинавской ходьбой, ходьбой на лыжах, катанием на коньках.</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Одними из ярких спортивных мероприятий 2024 года стали:</w:t>
      </w:r>
    </w:p>
    <w:p w:rsidR="00E413F3"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rPr>
      </w:pPr>
      <w:r>
        <w:rPr>
          <w:rFonts w:ascii="Times New Roman" w:hAnsi="Times New Roman"/>
          <w:sz w:val="28"/>
        </w:rPr>
        <w:t xml:space="preserve">- 10 августа прошел День физкультурника в культурно-спортивном центре поселка Перешеечный. Соревнования проводились по видам: силовое многоборье, бильярд и настольный теннис. А так же БОГАТЫРСКИЕ игры, где участникам пришлось тянуть автомобиль Нива на время.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pPr>
      <w:r>
        <w:rPr>
          <w:rFonts w:ascii="Times New Roman" w:hAnsi="Times New Roman"/>
          <w:sz w:val="28"/>
        </w:rPr>
        <w:t xml:space="preserve">- с 30 сентября по 4 октября 2024г. в столице Кузбасса </w:t>
      </w:r>
      <w:r w:rsidR="00E413F3">
        <w:rPr>
          <w:rFonts w:ascii="Times New Roman" w:hAnsi="Times New Roman"/>
          <w:sz w:val="28"/>
        </w:rPr>
        <w:t>проводилась</w:t>
      </w:r>
      <w:r>
        <w:rPr>
          <w:rFonts w:ascii="Times New Roman" w:hAnsi="Times New Roman"/>
          <w:sz w:val="28"/>
        </w:rPr>
        <w:t xml:space="preserve"> </w:t>
      </w:r>
      <w:proofErr w:type="spellStart"/>
      <w:r>
        <w:rPr>
          <w:rFonts w:ascii="Times New Roman" w:hAnsi="Times New Roman"/>
          <w:sz w:val="28"/>
        </w:rPr>
        <w:t>lX</w:t>
      </w:r>
      <w:proofErr w:type="spellEnd"/>
      <w:r>
        <w:rPr>
          <w:rFonts w:ascii="Times New Roman" w:hAnsi="Times New Roman"/>
          <w:sz w:val="28"/>
        </w:rPr>
        <w:t xml:space="preserve"> (9) Спартакиада пенсионеров России. Сборная Алтайского края в составе восьми человек заняла 16 место из 74 </w:t>
      </w:r>
      <w:r w:rsidR="00F554A1">
        <w:rPr>
          <w:rFonts w:ascii="Times New Roman" w:hAnsi="Times New Roman"/>
          <w:sz w:val="28"/>
        </w:rPr>
        <w:t xml:space="preserve">команд из </w:t>
      </w:r>
      <w:r>
        <w:rPr>
          <w:rFonts w:ascii="Times New Roman" w:hAnsi="Times New Roman"/>
          <w:sz w:val="28"/>
        </w:rPr>
        <w:t xml:space="preserve"> регионов России</w:t>
      </w:r>
      <w:r w:rsidR="00F554A1">
        <w:rPr>
          <w:rFonts w:ascii="Times New Roman" w:hAnsi="Times New Roman"/>
          <w:sz w:val="28"/>
        </w:rPr>
        <w:t xml:space="preserve"> и </w:t>
      </w:r>
      <w:r>
        <w:rPr>
          <w:rFonts w:ascii="Times New Roman" w:hAnsi="Times New Roman"/>
          <w:sz w:val="28"/>
        </w:rPr>
        <w:t xml:space="preserve"> сборны</w:t>
      </w:r>
      <w:r w:rsidR="00F554A1">
        <w:rPr>
          <w:rFonts w:ascii="Times New Roman" w:hAnsi="Times New Roman"/>
          <w:sz w:val="28"/>
        </w:rPr>
        <w:t>х</w:t>
      </w:r>
      <w:r>
        <w:rPr>
          <w:rFonts w:ascii="Times New Roman" w:hAnsi="Times New Roman"/>
          <w:sz w:val="28"/>
        </w:rPr>
        <w:t xml:space="preserve"> команд Белоруссии, Казахстана и Финляндии. 16 место - это самый лучший результат алтайской команды за все предыдущие годы Спартакиады России. В состав Алтайской команды вошли 2 участницы из нашего района - Татьяна </w:t>
      </w:r>
      <w:proofErr w:type="spellStart"/>
      <w:r>
        <w:rPr>
          <w:rFonts w:ascii="Times New Roman" w:hAnsi="Times New Roman"/>
          <w:sz w:val="28"/>
        </w:rPr>
        <w:t>Лущак</w:t>
      </w:r>
      <w:proofErr w:type="spellEnd"/>
      <w:r>
        <w:rPr>
          <w:rFonts w:ascii="Times New Roman" w:hAnsi="Times New Roman"/>
          <w:sz w:val="28"/>
        </w:rPr>
        <w:t xml:space="preserve"> (23 место в личном первенстве по настольному теннису) и Лариса </w:t>
      </w:r>
      <w:proofErr w:type="spellStart"/>
      <w:r>
        <w:rPr>
          <w:rFonts w:ascii="Times New Roman" w:hAnsi="Times New Roman"/>
          <w:sz w:val="28"/>
        </w:rPr>
        <w:t>Филипова</w:t>
      </w:r>
      <w:proofErr w:type="spellEnd"/>
      <w:r>
        <w:rPr>
          <w:rFonts w:ascii="Times New Roman" w:hAnsi="Times New Roman"/>
          <w:sz w:val="28"/>
        </w:rPr>
        <w:t xml:space="preserve"> (16 место в личном первенстве по плаванию).</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pPr>
      <w:r>
        <w:rPr>
          <w:rFonts w:ascii="Times New Roman" w:hAnsi="Times New Roman"/>
          <w:sz w:val="28"/>
        </w:rPr>
        <w:t xml:space="preserve">- 29 декабря </w:t>
      </w:r>
      <w:r w:rsidR="002E79F9">
        <w:rPr>
          <w:rFonts w:ascii="Times New Roman" w:hAnsi="Times New Roman"/>
          <w:sz w:val="28"/>
        </w:rPr>
        <w:t xml:space="preserve">2024 </w:t>
      </w:r>
      <w:r>
        <w:rPr>
          <w:rFonts w:ascii="Times New Roman" w:hAnsi="Times New Roman"/>
          <w:sz w:val="28"/>
        </w:rPr>
        <w:t xml:space="preserve">состоялся Турнир по хоккею на Приз предпринимателей Егорьевского района. Победителем и обладателем главного приза 10000 руб. стала команда из Угловского района </w:t>
      </w:r>
      <w:r w:rsidR="00A0214C">
        <w:rPr>
          <w:rFonts w:ascii="Times New Roman" w:hAnsi="Times New Roman"/>
          <w:sz w:val="28"/>
        </w:rPr>
        <w:t>«</w:t>
      </w:r>
      <w:r>
        <w:rPr>
          <w:rFonts w:ascii="Times New Roman" w:hAnsi="Times New Roman"/>
          <w:sz w:val="28"/>
        </w:rPr>
        <w:t>Легион</w:t>
      </w:r>
      <w:r w:rsidR="00A0214C">
        <w:rPr>
          <w:rFonts w:ascii="Times New Roman" w:hAnsi="Times New Roman"/>
          <w:sz w:val="28"/>
        </w:rPr>
        <w:t>»</w:t>
      </w:r>
      <w:r>
        <w:rPr>
          <w:rFonts w:ascii="Times New Roman" w:hAnsi="Times New Roman"/>
          <w:sz w:val="28"/>
        </w:rPr>
        <w:t>. Второе место заняла команда из Рубцовского района «Рубеж» и получила приз 6000 р. Третье место и приз 5000 р. получила наша команда «Сибирь».</w:t>
      </w:r>
    </w:p>
    <w:p w:rsidR="00917498" w:rsidRDefault="00230092" w:rsidP="00CA2CDD">
      <w:pPr>
        <w:pBdr>
          <w:top w:val="none" w:sz="4" w:space="0" w:color="000000"/>
          <w:left w:val="none" w:sz="4" w:space="0" w:color="000000"/>
          <w:bottom w:val="none" w:sz="4" w:space="0" w:color="000000"/>
          <w:right w:val="none" w:sz="4" w:space="0" w:color="000000"/>
        </w:pBdr>
        <w:spacing w:line="240" w:lineRule="auto"/>
        <w:ind w:firstLine="720"/>
        <w:jc w:val="both"/>
      </w:pPr>
      <w:r>
        <w:rPr>
          <w:rFonts w:ascii="Times New Roman" w:hAnsi="Times New Roman"/>
          <w:sz w:val="28"/>
        </w:rPr>
        <w:t>Были вручены денежные премии лучшим игрокам турнира и подарки юношеской команде.</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pPr>
      <w:r>
        <w:rPr>
          <w:rFonts w:ascii="Times New Roman" w:hAnsi="Times New Roman"/>
          <w:sz w:val="28"/>
        </w:rPr>
        <w:t>        Активное участие в спортивной жизни района принимают люди пожилого возраста. Они являются постоянными участниками спортивных соревнований, районных Олимпиад, спортивных мероприятий, посвященных Дню пожилого человека, в районном доме культуры с их участием работает Клуб любителей бильярда.</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Times New Roman&quot;" w:hAnsi="Times New Roman&quot;"/>
          <w:color w:val="000000" w:themeColor="text1"/>
          <w:sz w:val="28"/>
        </w:rPr>
        <w:t xml:space="preserve">Для </w:t>
      </w:r>
      <w:r w:rsidR="00977920">
        <w:rPr>
          <w:rFonts w:ascii="Times New Roman&quot;" w:hAnsi="Times New Roman&quot;"/>
          <w:color w:val="000000" w:themeColor="text1"/>
          <w:sz w:val="28"/>
        </w:rPr>
        <w:t>дальнейшей п</w:t>
      </w:r>
      <w:r>
        <w:rPr>
          <w:rFonts w:ascii="Times New Roman&quot;" w:hAnsi="Times New Roman&quot;"/>
          <w:color w:val="000000" w:themeColor="text1"/>
          <w:sz w:val="28"/>
        </w:rPr>
        <w:t>опуляризации спорта</w:t>
      </w:r>
      <w:r w:rsidR="00977920">
        <w:rPr>
          <w:rFonts w:ascii="Times New Roman&quot;" w:hAnsi="Times New Roman&quot;"/>
          <w:color w:val="000000" w:themeColor="text1"/>
          <w:sz w:val="28"/>
        </w:rPr>
        <w:t xml:space="preserve"> и ЗОЖ </w:t>
      </w:r>
      <w:r>
        <w:rPr>
          <w:rFonts w:ascii="Times New Roman&quot;" w:hAnsi="Times New Roman&quot;"/>
          <w:color w:val="000000" w:themeColor="text1"/>
          <w:sz w:val="28"/>
        </w:rPr>
        <w:t>на территории района необходимо</w:t>
      </w:r>
      <w:r w:rsidR="0056120F">
        <w:rPr>
          <w:rFonts w:ascii="Times New Roman&quot;" w:hAnsi="Times New Roman&quot;"/>
          <w:color w:val="000000" w:themeColor="text1"/>
          <w:sz w:val="28"/>
        </w:rPr>
        <w:t xml:space="preserve"> максимально </w:t>
      </w:r>
      <w:r>
        <w:rPr>
          <w:rFonts w:ascii="Times New Roman&quot;" w:hAnsi="Times New Roman&quot;"/>
          <w:color w:val="000000" w:themeColor="text1"/>
          <w:sz w:val="28"/>
        </w:rPr>
        <w:t>привле</w:t>
      </w:r>
      <w:r w:rsidR="0056120F">
        <w:rPr>
          <w:rFonts w:ascii="Times New Roman&quot;" w:hAnsi="Times New Roman&quot;"/>
          <w:color w:val="000000" w:themeColor="text1"/>
          <w:sz w:val="28"/>
        </w:rPr>
        <w:t>кать</w:t>
      </w:r>
      <w:r>
        <w:rPr>
          <w:rFonts w:ascii="Times New Roman&quot;" w:hAnsi="Times New Roman&quot;"/>
          <w:color w:val="000000" w:themeColor="text1"/>
          <w:sz w:val="28"/>
        </w:rPr>
        <w:t xml:space="preserve"> работающе</w:t>
      </w:r>
      <w:r w:rsidR="0056120F">
        <w:rPr>
          <w:rFonts w:ascii="Times New Roman&quot;" w:hAnsi="Times New Roman&quot;"/>
          <w:color w:val="000000" w:themeColor="text1"/>
          <w:sz w:val="28"/>
        </w:rPr>
        <w:t>е</w:t>
      </w:r>
      <w:r>
        <w:rPr>
          <w:rFonts w:ascii="Times New Roman&quot;" w:hAnsi="Times New Roman&quot;"/>
          <w:color w:val="000000" w:themeColor="text1"/>
          <w:sz w:val="28"/>
        </w:rPr>
        <w:t xml:space="preserve"> населени</w:t>
      </w:r>
      <w:r w:rsidR="0056120F">
        <w:rPr>
          <w:rFonts w:ascii="Times New Roman&quot;" w:hAnsi="Times New Roman&quot;"/>
          <w:color w:val="000000" w:themeColor="text1"/>
          <w:sz w:val="28"/>
        </w:rPr>
        <w:t>е к участию в спортивных мероприятиях, в том числе</w:t>
      </w:r>
      <w:r>
        <w:rPr>
          <w:rFonts w:ascii="Times New Roman&quot;" w:hAnsi="Times New Roman&quot;"/>
          <w:color w:val="000000" w:themeColor="text1"/>
          <w:sz w:val="28"/>
        </w:rPr>
        <w:t xml:space="preserve"> к выполнению нормативов Всероссийского физкультурно-спортивного комплекса «Готов к труду и обороне».</w:t>
      </w:r>
    </w:p>
    <w:p w:rsidR="00917498" w:rsidRDefault="00917498" w:rsidP="00CB53F6">
      <w:pPr>
        <w:spacing w:line="240" w:lineRule="auto"/>
        <w:ind w:firstLine="567"/>
        <w:jc w:val="both"/>
        <w:rPr>
          <w:rFonts w:ascii="Calibri&quot;" w:hAnsi="Calibri&quot;"/>
          <w:color w:val="C00000"/>
          <w:sz w:val="22"/>
        </w:rPr>
      </w:pP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Социальная защита населения</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В районе совместно с управлением социальной защиты населения по Егорьевскому району в 2024 году заключено 75 социальных контрактов</w:t>
      </w:r>
      <w:r>
        <w:rPr>
          <w:rFonts w:ascii="Calibri&quot;" w:hAnsi="Calibri&quot;"/>
          <w:color w:val="000000" w:themeColor="text1"/>
          <w:sz w:val="22"/>
        </w:rPr>
        <w:t xml:space="preserve"> </w:t>
      </w:r>
      <w:r>
        <w:rPr>
          <w:rFonts w:ascii="Times New Roman&quot;" w:hAnsi="Times New Roman&quot;"/>
          <w:color w:val="000000" w:themeColor="text1"/>
          <w:sz w:val="28"/>
        </w:rPr>
        <w:t xml:space="preserve">с </w:t>
      </w:r>
      <w:r>
        <w:rPr>
          <w:rFonts w:ascii="Times New Roman&quot;" w:hAnsi="Times New Roman&quot;"/>
          <w:color w:val="000000" w:themeColor="text1"/>
          <w:sz w:val="28"/>
        </w:rPr>
        <w:lastRenderedPageBreak/>
        <w:t>малоимущими гражданами с целью увеличения финансового положения семьи на сумму 8472555</w:t>
      </w:r>
      <w:r>
        <w:rPr>
          <w:rFonts w:ascii="Calibri&quot;" w:hAnsi="Calibri&quot;"/>
          <w:color w:val="000000" w:themeColor="text1"/>
          <w:sz w:val="22"/>
        </w:rPr>
        <w:t xml:space="preserve"> </w:t>
      </w:r>
      <w:r>
        <w:rPr>
          <w:rFonts w:ascii="Times New Roman&quot;" w:hAnsi="Times New Roman&quot;"/>
          <w:color w:val="000000" w:themeColor="text1"/>
          <w:sz w:val="28"/>
        </w:rPr>
        <w:t>руб.</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Данный механизм работает эффективно, а самое главное жителям нашего района предлагается «готовый» инструмент помощи в поиске работы и трудоустройстве, развитии личного подсобного хозяйства</w:t>
      </w:r>
      <w:r>
        <w:rPr>
          <w:rFonts w:ascii="Calibri&quot;" w:hAnsi="Calibri&quot;"/>
          <w:color w:val="000000" w:themeColor="text1"/>
          <w:sz w:val="22"/>
        </w:rPr>
        <w:t xml:space="preserve"> </w:t>
      </w: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что актуально для нашего района, организации собственного дела, выхода семьи из трудной жизненной ситуации.</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 xml:space="preserve">При помощи социального контракта не только увеличивается бюджет семей, но и население района обеспечивается качественными, натуральными продуктами, расширяется перечень услуг, оказываемых населению района, расширяется рынок сбыта товаров за пределы не только района, но и края.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color w:val="000000" w:themeColor="text1"/>
          <w:sz w:val="28"/>
        </w:rPr>
        <w:t>В 2024 году совместно с управлением социальной защиты, администрациями сельсоветов в целях реализации указания Президента Российской Федерации и по поручению Губернатора Алтайского края было организовано поздравление  людей пожилого возраста с юбилейными днями рождениями с вручением персональных поздравлений и подарков от Президента РФ и Губернатора Алтайского края.</w:t>
      </w:r>
    </w:p>
    <w:p w:rsidR="00917498" w:rsidRDefault="00230092" w:rsidP="00CB53F6">
      <w:pPr>
        <w:spacing w:line="240" w:lineRule="auto"/>
        <w:ind w:firstLine="567"/>
        <w:jc w:val="center"/>
        <w:rPr>
          <w:rFonts w:ascii="Calibri&quot;" w:hAnsi="Calibri&quot;"/>
          <w:color w:val="C00000"/>
          <w:sz w:val="22"/>
        </w:rPr>
      </w:pPr>
      <w:r>
        <w:rPr>
          <w:rFonts w:ascii="Times New Roman&quot;" w:hAnsi="Times New Roman&quot;"/>
          <w:b/>
          <w:color w:val="C00000"/>
          <w:sz w:val="28"/>
        </w:rPr>
        <w:t> </w:t>
      </w:r>
    </w:p>
    <w:p w:rsidR="00917498" w:rsidRDefault="00230092" w:rsidP="00CB53F6">
      <w:pPr>
        <w:spacing w:line="240" w:lineRule="auto"/>
        <w:ind w:firstLine="567"/>
        <w:rPr>
          <w:rFonts w:ascii="Times New Roman" w:hAnsi="Times New Roman"/>
          <w:color w:val="000000" w:themeColor="text1"/>
          <w:sz w:val="28"/>
          <w:szCs w:val="28"/>
        </w:rPr>
      </w:pPr>
      <w:r>
        <w:rPr>
          <w:rFonts w:ascii="Times New Roman" w:hAnsi="Times New Roman"/>
          <w:b/>
          <w:color w:val="000000" w:themeColor="text1"/>
          <w:sz w:val="28"/>
          <w:szCs w:val="28"/>
        </w:rPr>
        <w:t>Здравоохранение</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720"/>
        <w:jc w:val="both"/>
        <w:rPr>
          <w:rFonts w:ascii="Times New Roman" w:hAnsi="Times New Roman"/>
          <w:sz w:val="28"/>
          <w:szCs w:val="28"/>
        </w:rPr>
      </w:pPr>
      <w:r>
        <w:rPr>
          <w:rFonts w:ascii="Times New Roman" w:hAnsi="Times New Roman"/>
          <w:sz w:val="28"/>
          <w:szCs w:val="28"/>
        </w:rPr>
        <w:t>В 2024 году в КГБУЗ «Егорьевская ЦРБ» по Региональному проекту «Модернизация первичного звена здравоохранения» построен и введен в эксплуатацию новый ФАП в с.Лебяжье.</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720"/>
        <w:jc w:val="both"/>
        <w:rPr>
          <w:rFonts w:ascii="Times New Roman" w:hAnsi="Times New Roman"/>
          <w:sz w:val="28"/>
          <w:szCs w:val="28"/>
        </w:rPr>
      </w:pPr>
      <w:r>
        <w:rPr>
          <w:rFonts w:ascii="Times New Roman" w:hAnsi="Times New Roman"/>
          <w:sz w:val="28"/>
          <w:szCs w:val="28"/>
        </w:rPr>
        <w:t>Продолжена работа по проектам:</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szCs w:val="28"/>
        </w:rPr>
      </w:pPr>
      <w:r>
        <w:rPr>
          <w:rFonts w:ascii="Times New Roman" w:hAnsi="Times New Roman"/>
          <w:sz w:val="28"/>
          <w:szCs w:val="28"/>
        </w:rPr>
        <w:t>- Организация работы мобильного ФАП: осмотрено 1250 человек с целью диспансерного наблюдения, диспансеризации взрослого населения, профилактических осмотров населения. Выявлено 32 заболевания, проведено лечение, 5 человек взяты на Д учет.</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szCs w:val="28"/>
        </w:rPr>
      </w:pPr>
      <w:r>
        <w:rPr>
          <w:rFonts w:ascii="Times New Roman" w:hAnsi="Times New Roman"/>
          <w:sz w:val="28"/>
          <w:szCs w:val="28"/>
        </w:rPr>
        <w:t>-Служба сопровождения пациентов, перенесших острые сосудистые заболевания.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720"/>
        <w:jc w:val="both"/>
        <w:rPr>
          <w:rFonts w:ascii="Times New Roman" w:hAnsi="Times New Roman"/>
          <w:sz w:val="28"/>
          <w:szCs w:val="28"/>
        </w:rPr>
      </w:pPr>
      <w:r>
        <w:rPr>
          <w:rFonts w:ascii="Times New Roman" w:hAnsi="Times New Roman"/>
          <w:sz w:val="28"/>
          <w:szCs w:val="28"/>
        </w:rPr>
        <w:t>Начата работа в проектах:</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szCs w:val="28"/>
        </w:rPr>
      </w:pPr>
      <w:r>
        <w:rPr>
          <w:rFonts w:ascii="Times New Roman" w:hAnsi="Times New Roman"/>
          <w:sz w:val="28"/>
          <w:szCs w:val="28"/>
        </w:rPr>
        <w:t>- «Служба сопровождение онкологических больных», который основан на улучшении доступности медицинской помощи пациентам с подозрениями или впервые выявленном онкологическом заболевании. Ведется регистр данной категории пациентов.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szCs w:val="28"/>
        </w:rPr>
      </w:pPr>
      <w:r>
        <w:rPr>
          <w:rFonts w:ascii="Times New Roman" w:hAnsi="Times New Roman"/>
          <w:sz w:val="28"/>
          <w:szCs w:val="28"/>
        </w:rPr>
        <w:t>-«Неотложная помощь» - выделена бригада неотложной помощи, оказывающая медицинскую помощь в рабочие дни с 08:00 до 20:00, выходные, праздничные дни с 08:00 до 15:00. Что позволяет разгрузить работу бригад скорой медицинской помощи.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szCs w:val="28"/>
        </w:rPr>
      </w:pPr>
      <w:r>
        <w:rPr>
          <w:rFonts w:ascii="Times New Roman" w:hAnsi="Times New Roman"/>
          <w:sz w:val="28"/>
          <w:szCs w:val="28"/>
        </w:rPr>
        <w:t>-«Лучевая диагностика»- в связи с отсутствием врача рентгенолога с марта 2024 все флюорографические снимки передаются и читаются в диагностическом центре Алтайского края.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720"/>
        <w:jc w:val="both"/>
        <w:rPr>
          <w:rFonts w:ascii="Times New Roman" w:hAnsi="Times New Roman"/>
          <w:sz w:val="28"/>
          <w:szCs w:val="28"/>
        </w:rPr>
      </w:pPr>
      <w:r>
        <w:rPr>
          <w:rFonts w:ascii="Times New Roman" w:hAnsi="Times New Roman"/>
          <w:sz w:val="28"/>
          <w:szCs w:val="28"/>
        </w:rPr>
        <w:t xml:space="preserve">Проводилась плановая работа по диспансеризации определенных групп взрослого населения, профилактические осмотры взрослого населения, начаты медицинского осмотры с целью оценки репродуктивного здоровья мужчин и женщин, профилактические осмотры детского населения, что </w:t>
      </w:r>
      <w:r>
        <w:rPr>
          <w:rFonts w:ascii="Times New Roman" w:hAnsi="Times New Roman"/>
          <w:sz w:val="28"/>
          <w:szCs w:val="28"/>
        </w:rPr>
        <w:lastRenderedPageBreak/>
        <w:t>позволило выявить 59 первичных заболеваний, 5 из которых – онкологические. Для доступности прохождения ПВН и ДВН открыт кабинет медицинской профилактики.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720"/>
        <w:jc w:val="both"/>
        <w:rPr>
          <w:rFonts w:ascii="Times New Roman" w:hAnsi="Times New Roman"/>
          <w:sz w:val="28"/>
          <w:szCs w:val="28"/>
        </w:rPr>
      </w:pPr>
      <w:r>
        <w:rPr>
          <w:rFonts w:ascii="Times New Roman" w:hAnsi="Times New Roman"/>
          <w:sz w:val="28"/>
          <w:szCs w:val="28"/>
        </w:rPr>
        <w:t xml:space="preserve">С целью доступности первичной медицинской помощи в 2024 привлекались к работе передвижные мобильные комплексы: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szCs w:val="28"/>
        </w:rPr>
      </w:pPr>
      <w:r>
        <w:rPr>
          <w:rFonts w:ascii="Times New Roman" w:hAnsi="Times New Roman"/>
          <w:sz w:val="28"/>
          <w:szCs w:val="28"/>
        </w:rPr>
        <w:t>Флюорограф: осмотрено 562 чел</w:t>
      </w:r>
      <w:r w:rsidR="002D2552">
        <w:rPr>
          <w:rFonts w:ascii="Times New Roman" w:hAnsi="Times New Roman"/>
          <w:sz w:val="28"/>
          <w:szCs w:val="28"/>
        </w:rPr>
        <w:t>овека</w:t>
      </w:r>
      <w:r w:rsidR="00E72E17">
        <w:rPr>
          <w:rFonts w:ascii="Times New Roman" w:hAnsi="Times New Roman"/>
          <w:sz w:val="28"/>
          <w:szCs w:val="28"/>
        </w:rPr>
        <w:t>. В</w:t>
      </w:r>
      <w:r>
        <w:rPr>
          <w:rFonts w:ascii="Times New Roman" w:hAnsi="Times New Roman"/>
          <w:sz w:val="28"/>
          <w:szCs w:val="28"/>
        </w:rPr>
        <w:t>ыявлен 1 случай туберкулеза.</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jc w:val="both"/>
        <w:rPr>
          <w:rFonts w:ascii="Times New Roman" w:hAnsi="Times New Roman"/>
          <w:sz w:val="28"/>
          <w:szCs w:val="28"/>
        </w:rPr>
      </w:pPr>
      <w:r>
        <w:rPr>
          <w:rFonts w:ascii="Times New Roman" w:hAnsi="Times New Roman"/>
          <w:sz w:val="28"/>
          <w:szCs w:val="28"/>
        </w:rPr>
        <w:t>Маммограф: осмотрено 639 человек</w:t>
      </w:r>
      <w:r w:rsidR="00E72E17">
        <w:rPr>
          <w:rFonts w:ascii="Times New Roman" w:hAnsi="Times New Roman"/>
          <w:sz w:val="28"/>
          <w:szCs w:val="28"/>
        </w:rPr>
        <w:t>.</w:t>
      </w:r>
      <w:r>
        <w:rPr>
          <w:rFonts w:ascii="Times New Roman" w:hAnsi="Times New Roman"/>
          <w:sz w:val="28"/>
          <w:szCs w:val="28"/>
        </w:rPr>
        <w:t xml:space="preserve"> </w:t>
      </w:r>
      <w:r w:rsidR="00E72E17">
        <w:rPr>
          <w:rFonts w:ascii="Times New Roman" w:hAnsi="Times New Roman"/>
          <w:sz w:val="28"/>
          <w:szCs w:val="28"/>
        </w:rPr>
        <w:t>В</w:t>
      </w:r>
      <w:r>
        <w:rPr>
          <w:rFonts w:ascii="Times New Roman" w:hAnsi="Times New Roman"/>
          <w:sz w:val="28"/>
          <w:szCs w:val="28"/>
        </w:rPr>
        <w:t>ыявлен</w:t>
      </w:r>
      <w:r w:rsidR="00A64AA9">
        <w:rPr>
          <w:rFonts w:ascii="Times New Roman" w:hAnsi="Times New Roman"/>
          <w:sz w:val="28"/>
          <w:szCs w:val="28"/>
        </w:rPr>
        <w:t>ы</w:t>
      </w:r>
      <w:r>
        <w:rPr>
          <w:rFonts w:ascii="Times New Roman" w:hAnsi="Times New Roman"/>
          <w:sz w:val="28"/>
          <w:szCs w:val="28"/>
        </w:rPr>
        <w:t xml:space="preserve"> патологи</w:t>
      </w:r>
      <w:r w:rsidR="00A64AA9">
        <w:rPr>
          <w:rFonts w:ascii="Times New Roman" w:hAnsi="Times New Roman"/>
          <w:sz w:val="28"/>
          <w:szCs w:val="28"/>
        </w:rPr>
        <w:t>и</w:t>
      </w:r>
      <w:r>
        <w:rPr>
          <w:rFonts w:ascii="Times New Roman" w:hAnsi="Times New Roman"/>
          <w:sz w:val="28"/>
          <w:szCs w:val="28"/>
        </w:rPr>
        <w:t xml:space="preserve"> у 45 человек, которые направлены на дообследование.</w:t>
      </w:r>
    </w:p>
    <w:p w:rsidR="00917498" w:rsidRDefault="00917498" w:rsidP="00CB53F6">
      <w:pPr>
        <w:spacing w:line="240" w:lineRule="auto"/>
        <w:ind w:firstLine="567"/>
        <w:jc w:val="both"/>
        <w:rPr>
          <w:rFonts w:ascii="Times New Roman" w:hAnsi="Times New Roman"/>
          <w:color w:val="C00000"/>
          <w:sz w:val="28"/>
          <w:szCs w:val="28"/>
        </w:rPr>
      </w:pP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b/>
          <w:sz w:val="28"/>
          <w:szCs w:val="28"/>
        </w:rPr>
        <w:t>Безопасность жизнедеятельности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Основное внимание в 2024 году уделялось угрозам возникновения чрезвычайных ситуаций, связанным с лесными и ландшафтными пожарами и ЧС природного характера.</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Одно из основных направлений - это недопущение перехода лесных и ландшафтных пожаров на территорию населённых пунктов, а также подтопления населённых пунктов во время весеннего половодья.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Для защиты населенных пунктов созданы и функционируют 4 ДПК (добровольных пожарных команды) и 7 ДПД (добровольных пожарных дружин), в составе которых 61 человек. Оснащены они 4 пожарными автомобилями АРС-17 с оборудованием для тушения пожаров.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 xml:space="preserve">Муниципальной программой «Защита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Егорьевский район Алтайского края на 2022-2026 годы», утвержденной постановлением администрации района от 16.12.2021 № 218 с изменениями от 31.01.2024 № 8 предусмотрено финансирование: </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 xml:space="preserve">- </w:t>
      </w:r>
      <w:r w:rsidR="009D734B">
        <w:rPr>
          <w:rFonts w:ascii="Times New Roman" w:hAnsi="Times New Roman"/>
          <w:sz w:val="28"/>
          <w:szCs w:val="28"/>
        </w:rPr>
        <w:t xml:space="preserve">для </w:t>
      </w:r>
      <w:r>
        <w:rPr>
          <w:rFonts w:ascii="Times New Roman" w:hAnsi="Times New Roman"/>
          <w:sz w:val="28"/>
          <w:szCs w:val="28"/>
        </w:rPr>
        <w:t>создания и обновления резервов материальных ресурсов для ликвидации ЧС и запасов гражданской обороны. В 2024 году выделено и освоено 1</w:t>
      </w:r>
      <w:r w:rsidR="00F23A0B">
        <w:rPr>
          <w:rFonts w:ascii="Times New Roman" w:hAnsi="Times New Roman"/>
          <w:sz w:val="28"/>
          <w:szCs w:val="28"/>
        </w:rPr>
        <w:t>398</w:t>
      </w:r>
      <w:r w:rsidR="009D734B">
        <w:rPr>
          <w:rFonts w:ascii="Times New Roman" w:hAnsi="Times New Roman"/>
          <w:sz w:val="28"/>
          <w:szCs w:val="28"/>
        </w:rPr>
        <w:t>000</w:t>
      </w:r>
      <w:r>
        <w:rPr>
          <w:rFonts w:ascii="Times New Roman" w:hAnsi="Times New Roman"/>
          <w:sz w:val="28"/>
          <w:szCs w:val="28"/>
        </w:rPr>
        <w:t xml:space="preserve"> руб.</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 xml:space="preserve">- </w:t>
      </w:r>
      <w:r w:rsidR="009D734B">
        <w:rPr>
          <w:rFonts w:ascii="Times New Roman" w:hAnsi="Times New Roman"/>
          <w:sz w:val="28"/>
          <w:szCs w:val="28"/>
        </w:rPr>
        <w:t xml:space="preserve">для </w:t>
      </w:r>
      <w:r>
        <w:rPr>
          <w:rFonts w:ascii="Times New Roman" w:hAnsi="Times New Roman"/>
          <w:sz w:val="28"/>
          <w:szCs w:val="28"/>
        </w:rPr>
        <w:t>приобретения и установки в населенных пунктах района электрических сирен</w:t>
      </w:r>
      <w:r w:rsidR="009D734B">
        <w:rPr>
          <w:rFonts w:ascii="Times New Roman" w:hAnsi="Times New Roman"/>
          <w:sz w:val="28"/>
          <w:szCs w:val="28"/>
        </w:rPr>
        <w:t>.</w:t>
      </w:r>
      <w:r>
        <w:rPr>
          <w:rFonts w:ascii="Times New Roman" w:hAnsi="Times New Roman"/>
          <w:sz w:val="28"/>
          <w:szCs w:val="28"/>
        </w:rPr>
        <w:t xml:space="preserve"> </w:t>
      </w:r>
      <w:r w:rsidR="009D734B">
        <w:rPr>
          <w:rFonts w:ascii="Times New Roman" w:hAnsi="Times New Roman"/>
          <w:sz w:val="28"/>
          <w:szCs w:val="28"/>
        </w:rPr>
        <w:t>В</w:t>
      </w:r>
      <w:r>
        <w:rPr>
          <w:rFonts w:ascii="Times New Roman" w:hAnsi="Times New Roman"/>
          <w:sz w:val="28"/>
          <w:szCs w:val="28"/>
        </w:rPr>
        <w:t>ыделено и освоено 617</w:t>
      </w:r>
      <w:r w:rsidR="009D734B">
        <w:rPr>
          <w:rFonts w:ascii="Times New Roman" w:hAnsi="Times New Roman"/>
          <w:sz w:val="28"/>
          <w:szCs w:val="28"/>
        </w:rPr>
        <w:t>00</w:t>
      </w:r>
      <w:r>
        <w:rPr>
          <w:rFonts w:ascii="Times New Roman" w:hAnsi="Times New Roman"/>
          <w:sz w:val="28"/>
          <w:szCs w:val="28"/>
        </w:rPr>
        <w:t xml:space="preserve"> руб.</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w:t>
      </w:r>
      <w:r w:rsidR="009D734B">
        <w:rPr>
          <w:rFonts w:ascii="Times New Roman" w:hAnsi="Times New Roman"/>
          <w:sz w:val="28"/>
          <w:szCs w:val="28"/>
        </w:rPr>
        <w:t xml:space="preserve"> для</w:t>
      </w:r>
      <w:r>
        <w:rPr>
          <w:rFonts w:ascii="Times New Roman" w:hAnsi="Times New Roman"/>
          <w:sz w:val="28"/>
          <w:szCs w:val="28"/>
        </w:rPr>
        <w:t xml:space="preserve"> создания социальной рекламы: приобретения памяток, плакатов, стендов и т.п. по тематике гражданской обороны и защиты от ЧС</w:t>
      </w:r>
      <w:r w:rsidR="009D734B">
        <w:rPr>
          <w:rFonts w:ascii="Times New Roman" w:hAnsi="Times New Roman"/>
          <w:sz w:val="28"/>
          <w:szCs w:val="28"/>
        </w:rPr>
        <w:t>.</w:t>
      </w:r>
      <w:r>
        <w:rPr>
          <w:rFonts w:ascii="Times New Roman" w:hAnsi="Times New Roman"/>
          <w:sz w:val="28"/>
          <w:szCs w:val="28"/>
        </w:rPr>
        <w:t xml:space="preserve"> </w:t>
      </w:r>
      <w:r w:rsidR="009D734B">
        <w:rPr>
          <w:rFonts w:ascii="Times New Roman" w:hAnsi="Times New Roman"/>
          <w:sz w:val="28"/>
          <w:szCs w:val="28"/>
        </w:rPr>
        <w:t>В</w:t>
      </w:r>
      <w:r>
        <w:rPr>
          <w:rFonts w:ascii="Times New Roman" w:hAnsi="Times New Roman"/>
          <w:sz w:val="28"/>
          <w:szCs w:val="28"/>
        </w:rPr>
        <w:t>ыделено и освоено 14</w:t>
      </w:r>
      <w:r w:rsidR="009D734B">
        <w:rPr>
          <w:rFonts w:ascii="Times New Roman" w:hAnsi="Times New Roman"/>
          <w:sz w:val="28"/>
          <w:szCs w:val="28"/>
        </w:rPr>
        <w:t xml:space="preserve">000 </w:t>
      </w:r>
      <w:r>
        <w:rPr>
          <w:rFonts w:ascii="Times New Roman" w:hAnsi="Times New Roman"/>
          <w:sz w:val="28"/>
          <w:szCs w:val="28"/>
        </w:rPr>
        <w:t>руб.</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 xml:space="preserve">- </w:t>
      </w:r>
      <w:r w:rsidR="00F509E8">
        <w:rPr>
          <w:rFonts w:ascii="Times New Roman" w:hAnsi="Times New Roman"/>
          <w:sz w:val="28"/>
          <w:szCs w:val="28"/>
        </w:rPr>
        <w:t>на</w:t>
      </w:r>
      <w:r w:rsidR="009D734B">
        <w:rPr>
          <w:rFonts w:ascii="Times New Roman" w:hAnsi="Times New Roman"/>
          <w:sz w:val="28"/>
          <w:szCs w:val="28"/>
        </w:rPr>
        <w:t xml:space="preserve"> </w:t>
      </w:r>
      <w:r>
        <w:rPr>
          <w:rFonts w:ascii="Times New Roman" w:hAnsi="Times New Roman"/>
          <w:sz w:val="28"/>
          <w:szCs w:val="28"/>
        </w:rPr>
        <w:t>оснащени</w:t>
      </w:r>
      <w:r w:rsidR="00F509E8">
        <w:rPr>
          <w:rFonts w:ascii="Times New Roman" w:hAnsi="Times New Roman"/>
          <w:sz w:val="28"/>
          <w:szCs w:val="28"/>
        </w:rPr>
        <w:t>е</w:t>
      </w:r>
      <w:r>
        <w:rPr>
          <w:rFonts w:ascii="Times New Roman" w:hAnsi="Times New Roman"/>
          <w:sz w:val="28"/>
          <w:szCs w:val="28"/>
        </w:rPr>
        <w:t xml:space="preserve"> учебно-консультационного пункта наглядными материалами</w:t>
      </w:r>
      <w:r w:rsidR="009D734B">
        <w:rPr>
          <w:rFonts w:ascii="Times New Roman" w:hAnsi="Times New Roman"/>
          <w:sz w:val="28"/>
          <w:szCs w:val="28"/>
        </w:rPr>
        <w:t>. В</w:t>
      </w:r>
      <w:r>
        <w:rPr>
          <w:rFonts w:ascii="Times New Roman" w:hAnsi="Times New Roman"/>
          <w:sz w:val="28"/>
          <w:szCs w:val="28"/>
        </w:rPr>
        <w:t>ыделено и освоено 412</w:t>
      </w:r>
      <w:r w:rsidR="009D734B">
        <w:rPr>
          <w:rFonts w:ascii="Times New Roman" w:hAnsi="Times New Roman"/>
          <w:sz w:val="28"/>
          <w:szCs w:val="28"/>
        </w:rPr>
        <w:t>00</w:t>
      </w:r>
      <w:r>
        <w:rPr>
          <w:rFonts w:ascii="Times New Roman" w:hAnsi="Times New Roman"/>
          <w:sz w:val="28"/>
          <w:szCs w:val="28"/>
        </w:rPr>
        <w:t xml:space="preserve">  руб.</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 xml:space="preserve">- </w:t>
      </w:r>
      <w:r w:rsidR="009D734B">
        <w:rPr>
          <w:rFonts w:ascii="Times New Roman" w:hAnsi="Times New Roman"/>
          <w:sz w:val="28"/>
          <w:szCs w:val="28"/>
        </w:rPr>
        <w:t xml:space="preserve">на </w:t>
      </w:r>
      <w:r>
        <w:rPr>
          <w:rFonts w:ascii="Times New Roman" w:hAnsi="Times New Roman"/>
          <w:sz w:val="28"/>
          <w:szCs w:val="28"/>
        </w:rPr>
        <w:t>материально-техническое оснащение единой дежурно-диспетчерской службы района</w:t>
      </w:r>
      <w:r w:rsidR="009D734B">
        <w:rPr>
          <w:rFonts w:ascii="Times New Roman" w:hAnsi="Times New Roman"/>
          <w:sz w:val="28"/>
          <w:szCs w:val="28"/>
        </w:rPr>
        <w:t>.</w:t>
      </w:r>
      <w:r>
        <w:rPr>
          <w:rFonts w:ascii="Times New Roman" w:hAnsi="Times New Roman"/>
          <w:sz w:val="28"/>
          <w:szCs w:val="28"/>
        </w:rPr>
        <w:t xml:space="preserve"> </w:t>
      </w:r>
      <w:r w:rsidR="009D734B">
        <w:rPr>
          <w:rFonts w:ascii="Times New Roman" w:hAnsi="Times New Roman"/>
          <w:sz w:val="28"/>
          <w:szCs w:val="28"/>
        </w:rPr>
        <w:t>В</w:t>
      </w:r>
      <w:r>
        <w:rPr>
          <w:rFonts w:ascii="Times New Roman" w:hAnsi="Times New Roman"/>
          <w:sz w:val="28"/>
          <w:szCs w:val="28"/>
        </w:rPr>
        <w:t>ыделено и освоено 108</w:t>
      </w:r>
      <w:r w:rsidR="009D734B">
        <w:rPr>
          <w:rFonts w:ascii="Times New Roman" w:hAnsi="Times New Roman"/>
          <w:sz w:val="28"/>
          <w:szCs w:val="28"/>
        </w:rPr>
        <w:t>00</w:t>
      </w:r>
      <w:r>
        <w:rPr>
          <w:rFonts w:ascii="Times New Roman" w:hAnsi="Times New Roman"/>
          <w:sz w:val="28"/>
          <w:szCs w:val="28"/>
        </w:rPr>
        <w:t xml:space="preserve">  руб.</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 xml:space="preserve">- </w:t>
      </w:r>
      <w:r w:rsidR="009D734B">
        <w:rPr>
          <w:rFonts w:ascii="Times New Roman" w:hAnsi="Times New Roman"/>
          <w:sz w:val="28"/>
          <w:szCs w:val="28"/>
        </w:rPr>
        <w:t xml:space="preserve">на </w:t>
      </w:r>
      <w:r>
        <w:rPr>
          <w:rFonts w:ascii="Times New Roman" w:hAnsi="Times New Roman"/>
          <w:sz w:val="28"/>
          <w:szCs w:val="28"/>
        </w:rPr>
        <w:t>ремонт и модернизаци</w:t>
      </w:r>
      <w:r w:rsidR="009D734B">
        <w:rPr>
          <w:rFonts w:ascii="Times New Roman" w:hAnsi="Times New Roman"/>
          <w:sz w:val="28"/>
          <w:szCs w:val="28"/>
        </w:rPr>
        <w:t>ю</w:t>
      </w:r>
      <w:r>
        <w:rPr>
          <w:rFonts w:ascii="Times New Roman" w:hAnsi="Times New Roman"/>
          <w:sz w:val="28"/>
          <w:szCs w:val="28"/>
        </w:rPr>
        <w:t xml:space="preserve"> источников наружного противопожарного водоснабжения</w:t>
      </w:r>
      <w:r w:rsidR="009D734B">
        <w:rPr>
          <w:rFonts w:ascii="Times New Roman" w:hAnsi="Times New Roman"/>
          <w:sz w:val="28"/>
          <w:szCs w:val="28"/>
        </w:rPr>
        <w:t>.</w:t>
      </w:r>
      <w:r>
        <w:rPr>
          <w:rFonts w:ascii="Times New Roman" w:hAnsi="Times New Roman"/>
          <w:sz w:val="28"/>
          <w:szCs w:val="28"/>
        </w:rPr>
        <w:t xml:space="preserve"> </w:t>
      </w:r>
      <w:r w:rsidR="009D734B">
        <w:rPr>
          <w:rFonts w:ascii="Times New Roman" w:hAnsi="Times New Roman"/>
          <w:sz w:val="28"/>
          <w:szCs w:val="28"/>
        </w:rPr>
        <w:t>В</w:t>
      </w:r>
      <w:r>
        <w:rPr>
          <w:rFonts w:ascii="Times New Roman" w:hAnsi="Times New Roman"/>
          <w:sz w:val="28"/>
          <w:szCs w:val="28"/>
        </w:rPr>
        <w:t>ыделено и освоено 814</w:t>
      </w:r>
      <w:r w:rsidR="009D734B">
        <w:rPr>
          <w:rFonts w:ascii="Times New Roman" w:hAnsi="Times New Roman"/>
          <w:sz w:val="28"/>
          <w:szCs w:val="28"/>
        </w:rPr>
        <w:t xml:space="preserve">00 </w:t>
      </w:r>
      <w:r>
        <w:rPr>
          <w:rFonts w:ascii="Times New Roman" w:hAnsi="Times New Roman"/>
          <w:sz w:val="28"/>
          <w:szCs w:val="28"/>
        </w:rPr>
        <w:t xml:space="preserve"> руб.</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Всего выделено финансовых средств из бюджета муниципального образования Егорьевский район Алтайского края на выполнение мероприятий по гражданской обороне и защите населения от чрезвычайных ситуаций в 2024 году 1650000 рублей.</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lastRenderedPageBreak/>
        <w:t>В 2024 году должностные лица и специалисты ГО и РСЧС органов местного самоуправления и организаций района прошли обучение на выездных занятиях МКУ «Управление по делам ГОЧС г. Рубцовска (обучено 119 чел.). Также проводится обучение и совершенствование работы руководителей спасательных служб района, диспетчеров ЕДДС. В 2024 году проведено 2 командно-штабных тренировки, 12 тренировок с оперативными дежурными единой дежурно-диспетчерской службой района.</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rPr>
          <w:sz w:val="28"/>
          <w:szCs w:val="28"/>
        </w:rPr>
      </w:pPr>
      <w:r>
        <w:rPr>
          <w:rFonts w:ascii="Times New Roman" w:hAnsi="Times New Roman"/>
          <w:sz w:val="28"/>
          <w:szCs w:val="28"/>
        </w:rPr>
        <w:t>В 2024 году чрезвычайных ситуаций на территории Егорьевского района Алтайского края не произошло.</w:t>
      </w:r>
    </w:p>
    <w:p w:rsidR="00917498" w:rsidRDefault="00230092" w:rsidP="00CB53F6">
      <w:pPr>
        <w:spacing w:line="240" w:lineRule="auto"/>
        <w:ind w:firstLine="567"/>
        <w:jc w:val="both"/>
        <w:rPr>
          <w:rFonts w:ascii="Calibri&quot;" w:hAnsi="Calibri&quot;"/>
          <w:color w:val="C00000"/>
          <w:sz w:val="22"/>
        </w:rPr>
      </w:pPr>
      <w:r>
        <w:rPr>
          <w:rFonts w:ascii="Times New Roman&quot;" w:hAnsi="Times New Roman&quot;"/>
          <w:color w:val="C00000"/>
          <w:sz w:val="28"/>
        </w:rPr>
        <w:t>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Муниципальные услуги</w:t>
      </w:r>
    </w:p>
    <w:p w:rsidR="00917498" w:rsidRDefault="00230092" w:rsidP="00CB53F6">
      <w:pPr>
        <w:spacing w:line="240" w:lineRule="auto"/>
        <w:ind w:firstLine="567"/>
        <w:jc w:val="both"/>
        <w:rPr>
          <w:rFonts w:ascii="XO Thames&quot;" w:hAnsi="XO Thames&quot;"/>
          <w:color w:val="000000" w:themeColor="text1"/>
        </w:rPr>
      </w:pPr>
      <w:r>
        <w:rPr>
          <w:rFonts w:ascii="Times New Roman&quot;" w:hAnsi="Times New Roman&quot;"/>
          <w:color w:val="000000" w:themeColor="text1"/>
          <w:sz w:val="28"/>
        </w:rPr>
        <w:t xml:space="preserve">В учреждения района по итогам 2024 поступило всего 5267 обращений за оказанием муниципальных и государственных услуг, из которых 1061 обращение за получением массово социально значимыми услугами, в том числе 1022 обращения поступило по неэлектронным каналам, 39 обращений поступило </w:t>
      </w:r>
      <w:proofErr w:type="spellStart"/>
      <w:r>
        <w:rPr>
          <w:rFonts w:ascii="Times New Roman&quot;" w:hAnsi="Times New Roman&quot;"/>
          <w:color w:val="000000" w:themeColor="text1"/>
          <w:sz w:val="28"/>
        </w:rPr>
        <w:t>электронно</w:t>
      </w:r>
      <w:proofErr w:type="spellEnd"/>
      <w:r>
        <w:rPr>
          <w:rFonts w:ascii="Times New Roman&quot;" w:hAnsi="Times New Roman&quot;"/>
          <w:color w:val="000000" w:themeColor="text1"/>
          <w:sz w:val="28"/>
        </w:rPr>
        <w:t xml:space="preserve"> через единый портал государственных и муниципальных услуг.</w:t>
      </w:r>
    </w:p>
    <w:p w:rsidR="00917498" w:rsidRDefault="00230092" w:rsidP="00CB53F6">
      <w:pPr>
        <w:spacing w:line="240" w:lineRule="auto"/>
        <w:ind w:firstLine="567"/>
        <w:jc w:val="both"/>
        <w:rPr>
          <w:rFonts w:ascii="XO Thames&quot;" w:hAnsi="XO Thames&quot;"/>
          <w:b/>
          <w:i/>
          <w:color w:val="000000" w:themeColor="text1"/>
        </w:rPr>
      </w:pPr>
      <w:r>
        <w:rPr>
          <w:rFonts w:ascii="Times New Roman&quot;" w:hAnsi="Times New Roman&quot;"/>
          <w:color w:val="000000" w:themeColor="text1"/>
          <w:sz w:val="28"/>
        </w:rPr>
        <w:t>В 2024 году администрацией Егорьевского района направлено 57 заявлений в Федеральную службу государственной регистрации, кадастра и картографии в электронном виде на предоставление сведений из единого государственного реестра недвижимости.</w:t>
      </w:r>
    </w:p>
    <w:p w:rsidR="00917498" w:rsidRDefault="00230092" w:rsidP="00CB53F6">
      <w:pPr>
        <w:spacing w:line="240" w:lineRule="auto"/>
        <w:ind w:firstLine="567"/>
        <w:jc w:val="both"/>
        <w:rPr>
          <w:rFonts w:ascii="XO Thames&quot;" w:hAnsi="XO Thames&quot;"/>
          <w:color w:val="000000" w:themeColor="text1"/>
          <w:highlight w:val="white"/>
        </w:rPr>
      </w:pPr>
      <w:r>
        <w:rPr>
          <w:rFonts w:ascii="Times New Roman&quot;" w:hAnsi="Times New Roman&quot;"/>
          <w:color w:val="000000" w:themeColor="text1"/>
          <w:sz w:val="28"/>
          <w:highlight w:val="white"/>
        </w:rPr>
        <w:t>Администрация района в течение года оказывала жителям района услуги удостоверяющего центра по подтверждению личности зарегистрированных пользователей на едином портале государственных услуг.</w:t>
      </w:r>
    </w:p>
    <w:p w:rsidR="00917498" w:rsidRDefault="00230092" w:rsidP="00CB53F6">
      <w:pPr>
        <w:spacing w:line="240" w:lineRule="auto"/>
        <w:ind w:firstLine="567"/>
        <w:jc w:val="both"/>
        <w:rPr>
          <w:rFonts w:ascii="Calibri&quot;" w:hAnsi="Calibri&quot;"/>
          <w:color w:val="C00000"/>
          <w:sz w:val="22"/>
        </w:rPr>
      </w:pPr>
      <w:r>
        <w:rPr>
          <w:rFonts w:ascii="Times New Roman&quot;" w:hAnsi="Times New Roman&quot;"/>
          <w:color w:val="C00000"/>
          <w:sz w:val="28"/>
        </w:rPr>
        <w:t> </w:t>
      </w:r>
    </w:p>
    <w:p w:rsidR="00917498" w:rsidRDefault="00230092" w:rsidP="00CB53F6">
      <w:pPr>
        <w:spacing w:line="240" w:lineRule="auto"/>
        <w:ind w:firstLine="567"/>
        <w:jc w:val="both"/>
        <w:rPr>
          <w:rFonts w:ascii="Calibri&quot;" w:hAnsi="Calibri&quot;"/>
          <w:color w:val="000000" w:themeColor="text1"/>
          <w:sz w:val="22"/>
        </w:rPr>
      </w:pPr>
      <w:r>
        <w:rPr>
          <w:rFonts w:ascii="Times New Roman&quot;" w:hAnsi="Times New Roman&quot;"/>
          <w:b/>
          <w:color w:val="000000" w:themeColor="text1"/>
          <w:sz w:val="28"/>
        </w:rPr>
        <w:t>Архивное дело</w:t>
      </w:r>
    </w:p>
    <w:p w:rsidR="00917498" w:rsidRDefault="00230092" w:rsidP="00CB53F6">
      <w:pPr>
        <w:spacing w:line="240" w:lineRule="auto"/>
        <w:ind w:firstLine="567"/>
        <w:jc w:val="both"/>
        <w:rPr>
          <w:rFonts w:ascii="Times New Roman&quot;" w:hAnsi="Times New Roman&quot;"/>
          <w:color w:val="000000" w:themeColor="text1"/>
          <w:sz w:val="28"/>
        </w:rPr>
      </w:pPr>
      <w:r>
        <w:rPr>
          <w:rFonts w:ascii="Times New Roman&quot;" w:hAnsi="Times New Roman&quot;"/>
          <w:color w:val="000000" w:themeColor="text1"/>
          <w:sz w:val="28"/>
        </w:rPr>
        <w:t>План работы архивного отдела администрации района на 2024 год выполнен по всем по направлениям: обеспечение сохранности и государственный учет архивных документов; формирование архивного фонда; взаимодействие с ведомственными архивами района; создание информационно-поисковых систем, ведение</w:t>
      </w:r>
      <w:r>
        <w:rPr>
          <w:rFonts w:ascii="Calibri&quot;" w:hAnsi="Calibri&quot;"/>
          <w:color w:val="000000" w:themeColor="text1"/>
          <w:sz w:val="22"/>
        </w:rPr>
        <w:t xml:space="preserve"> </w:t>
      </w:r>
      <w:r>
        <w:rPr>
          <w:rFonts w:ascii="Times New Roman&quot;" w:hAnsi="Times New Roman&quot;"/>
          <w:color w:val="000000" w:themeColor="text1"/>
          <w:sz w:val="28"/>
        </w:rPr>
        <w:t>автоматизированной системы</w:t>
      </w:r>
      <w:r>
        <w:rPr>
          <w:rFonts w:ascii="Calibri&quot;" w:hAnsi="Calibri&quot;"/>
          <w:color w:val="000000" w:themeColor="text1"/>
          <w:sz w:val="22"/>
        </w:rPr>
        <w:t xml:space="preserve"> </w:t>
      </w:r>
      <w:r>
        <w:rPr>
          <w:rFonts w:ascii="Times New Roman&quot;" w:hAnsi="Times New Roman&quot;"/>
          <w:color w:val="000000" w:themeColor="text1"/>
          <w:sz w:val="28"/>
        </w:rPr>
        <w:t>государственного учета документов</w:t>
      </w:r>
      <w:r>
        <w:rPr>
          <w:rFonts w:ascii="Calibri&quot;" w:hAnsi="Calibri&quot;"/>
          <w:color w:val="000000" w:themeColor="text1"/>
          <w:sz w:val="22"/>
        </w:rPr>
        <w:t xml:space="preserve"> </w:t>
      </w:r>
      <w:r>
        <w:rPr>
          <w:rFonts w:ascii="Times New Roman&quot;" w:hAnsi="Times New Roman&quot;"/>
          <w:color w:val="000000" w:themeColor="text1"/>
          <w:sz w:val="28"/>
        </w:rPr>
        <w:t>архивного фонда; научная информация и использование документов, организационные мероприятия.</w:t>
      </w:r>
    </w:p>
    <w:p w:rsidR="00975713" w:rsidRDefault="00975713" w:rsidP="00CB53F6">
      <w:pPr>
        <w:spacing w:line="240" w:lineRule="auto"/>
        <w:ind w:firstLine="567"/>
        <w:jc w:val="both"/>
        <w:rPr>
          <w:rFonts w:ascii="Calibri&quot;" w:hAnsi="Calibri&quot;"/>
          <w:color w:val="000000" w:themeColor="text1"/>
          <w:sz w:val="22"/>
          <w:szCs w:val="22"/>
        </w:rPr>
      </w:pPr>
      <w:r>
        <w:rPr>
          <w:rFonts w:ascii="Times New Roman&quot;" w:hAnsi="Times New Roman&quot;"/>
          <w:color w:val="000000" w:themeColor="text1"/>
          <w:sz w:val="28"/>
        </w:rPr>
        <w:t>Согласно Паспорту архивного отдела администрации района на 1 января 2025 года в архивном отделе на государственном хранении находится 21018 единиц хранения в 87 архивных фондах, в том числе управленческой документации</w:t>
      </w:r>
      <w:r>
        <w:rPr>
          <w:rFonts w:ascii="Calibri&quot;" w:hAnsi="Calibri&quot;"/>
          <w:color w:val="000000" w:themeColor="text1"/>
          <w:sz w:val="22"/>
        </w:rPr>
        <w:t xml:space="preserve"> </w:t>
      </w: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16279 единиц хранения; документов по личному составу</w:t>
      </w:r>
      <w:r>
        <w:rPr>
          <w:rFonts w:ascii="Calibri&quot;" w:hAnsi="Calibri&quot;"/>
          <w:color w:val="000000" w:themeColor="text1"/>
          <w:sz w:val="22"/>
        </w:rPr>
        <w:t xml:space="preserve"> </w:t>
      </w: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3945; документов личного происхождения</w:t>
      </w:r>
      <w:r>
        <w:rPr>
          <w:rFonts w:ascii="Calibri&quot;" w:hAnsi="Calibri&quot;"/>
          <w:color w:val="000000" w:themeColor="text1"/>
          <w:sz w:val="22"/>
        </w:rPr>
        <w:t xml:space="preserve"> </w:t>
      </w: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69; научно-технической документации</w:t>
      </w:r>
      <w:r>
        <w:rPr>
          <w:rFonts w:ascii="Calibri&quot;" w:hAnsi="Calibri&quot;"/>
          <w:color w:val="000000" w:themeColor="text1"/>
          <w:sz w:val="22"/>
        </w:rPr>
        <w:t xml:space="preserve"> </w:t>
      </w: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114; фотодокументов</w:t>
      </w:r>
      <w:r>
        <w:rPr>
          <w:rFonts w:ascii="Calibri&quot;" w:hAnsi="Calibri&quot;"/>
          <w:color w:val="000000" w:themeColor="text1"/>
          <w:sz w:val="22"/>
        </w:rPr>
        <w:t xml:space="preserve"> </w:t>
      </w:r>
      <w:r>
        <w:rPr>
          <w:rFonts w:ascii="Times New Roman&quot;" w:hAnsi="Times New Roman&quot;"/>
          <w:color w:val="000000" w:themeColor="text1"/>
          <w:sz w:val="28"/>
        </w:rPr>
        <w:t>-</w:t>
      </w:r>
      <w:r>
        <w:rPr>
          <w:rFonts w:ascii="Calibri&quot;" w:hAnsi="Calibri&quot;"/>
          <w:color w:val="000000" w:themeColor="text1"/>
          <w:sz w:val="22"/>
        </w:rPr>
        <w:t xml:space="preserve"> </w:t>
      </w:r>
      <w:r>
        <w:rPr>
          <w:rFonts w:ascii="Times New Roman&quot;" w:hAnsi="Times New Roman&quot;"/>
          <w:color w:val="000000" w:themeColor="text1"/>
          <w:sz w:val="28"/>
        </w:rPr>
        <w:t>611 единиц хранения. Архивные документы располагаются в 6 хранилищах. В</w:t>
      </w:r>
      <w:r>
        <w:rPr>
          <w:rFonts w:ascii="Times New Roman" w:hAnsi="Times New Roman"/>
          <w:color w:val="000000" w:themeColor="text1"/>
          <w:sz w:val="28"/>
          <w:szCs w:val="28"/>
        </w:rPr>
        <w:t xml:space="preserve"> список источников комплектования архивного отдела администрации района включено 26 учреждений, которые в полном объёме упорядочили и передали на хранение документы постоянного хранения</w:t>
      </w:r>
      <w:r w:rsidR="002A6A5E">
        <w:rPr>
          <w:rFonts w:ascii="Times New Roman" w:hAnsi="Times New Roman"/>
          <w:color w:val="000000" w:themeColor="text1"/>
          <w:sz w:val="28"/>
          <w:szCs w:val="28"/>
        </w:rPr>
        <w:t xml:space="preserve"> в количестве 306 единиц</w:t>
      </w:r>
      <w:r>
        <w:rPr>
          <w:rFonts w:ascii="Times New Roman" w:hAnsi="Times New Roman"/>
          <w:color w:val="000000" w:themeColor="text1"/>
          <w:sz w:val="28"/>
          <w:szCs w:val="28"/>
        </w:rPr>
        <w:t>.</w:t>
      </w:r>
    </w:p>
    <w:p w:rsidR="00917498" w:rsidRDefault="00230092" w:rsidP="00CB53F6">
      <w:pPr>
        <w:spacing w:line="240" w:lineRule="auto"/>
        <w:ind w:firstLine="567"/>
        <w:jc w:val="both"/>
      </w:pPr>
      <w:r>
        <w:rPr>
          <w:rFonts w:ascii="Times New Roman&quot;" w:hAnsi="Times New Roman&quot;"/>
          <w:color w:val="000000" w:themeColor="text1"/>
          <w:sz w:val="28"/>
        </w:rPr>
        <w:t xml:space="preserve">За 2024 год в архивный отдел поступило 792 запроса, из них по электронной почте - 39, по системе защищенного канала связи - 645, почтой </w:t>
      </w:r>
      <w:r>
        <w:rPr>
          <w:rFonts w:ascii="Times New Roman&quot;" w:hAnsi="Times New Roman&quot;"/>
          <w:color w:val="000000" w:themeColor="text1"/>
          <w:sz w:val="28"/>
        </w:rPr>
        <w:lastRenderedPageBreak/>
        <w:t>России - 10, при личном обращении – 98. Исполнено 792 запроса, из них социально - правовых - 693, тематических – 86; консульских - 13. Оказано по запросам обратившихся граждан 37 консультаций при личном приеме и 51 консультация по другим каналам связи.</w:t>
      </w:r>
    </w:p>
    <w:p w:rsidR="00917498" w:rsidRDefault="00230092" w:rsidP="00CB53F6">
      <w:pPr>
        <w:spacing w:line="240" w:lineRule="auto"/>
        <w:ind w:firstLine="567"/>
        <w:jc w:val="both"/>
        <w:rPr>
          <w:rFonts w:ascii="Times New Roman" w:hAnsi="Times New Roman"/>
          <w:color w:val="auto"/>
          <w:sz w:val="28"/>
          <w:szCs w:val="28"/>
        </w:rPr>
      </w:pPr>
      <w:r>
        <w:rPr>
          <w:rFonts w:ascii="Times New Roman&quot;" w:hAnsi="Times New Roman&quot;"/>
          <w:color w:val="auto"/>
          <w:sz w:val="28"/>
        </w:rPr>
        <w:t>Произведено 53 посещения архива исследователями,</w:t>
      </w:r>
      <w:r>
        <w:rPr>
          <w:rFonts w:ascii="Calibri&quot;" w:hAnsi="Calibri&quot;"/>
          <w:color w:val="auto"/>
          <w:sz w:val="28"/>
        </w:rPr>
        <w:t xml:space="preserve"> </w:t>
      </w:r>
      <w:r>
        <w:rPr>
          <w:rFonts w:ascii="Times New Roman" w:hAnsi="Times New Roman"/>
          <w:color w:val="auto"/>
          <w:sz w:val="28"/>
        </w:rPr>
        <w:t>которым выдано в пользование 748 единиц хранения, из них 584 единицы фотодокументов; изготовлено по заказам исследователей 658 копий и ксерокопий архивных документов.</w:t>
      </w:r>
    </w:p>
    <w:p w:rsidR="00917498" w:rsidRDefault="00230092" w:rsidP="00CB53F6">
      <w:pPr>
        <w:spacing w:line="240" w:lineRule="auto"/>
        <w:ind w:firstLine="567"/>
        <w:jc w:val="both"/>
        <w:rPr>
          <w:rFonts w:ascii="Times New Roman&quot;" w:hAnsi="Times New Roman&quot;"/>
          <w:color w:val="000000" w:themeColor="text1"/>
          <w:sz w:val="28"/>
          <w:szCs w:val="28"/>
        </w:rPr>
      </w:pPr>
      <w:r>
        <w:rPr>
          <w:rFonts w:ascii="Calibri&quot;" w:hAnsi="Calibri&quot;"/>
          <w:color w:val="C00000"/>
          <w:sz w:val="28"/>
        </w:rPr>
        <w:t xml:space="preserve"> </w:t>
      </w:r>
      <w:r>
        <w:rPr>
          <w:rFonts w:ascii="Times New Roman" w:hAnsi="Times New Roman"/>
          <w:color w:val="auto"/>
          <w:sz w:val="28"/>
        </w:rPr>
        <w:t>Проведена сплошная внутренняя плановая проверка наличия и состояния документов на бумажной основе по 2 фондам на 2556 единиц хранения.</w:t>
      </w:r>
      <w:r>
        <w:rPr>
          <w:rFonts w:ascii="Times New Roman" w:hAnsi="Times New Roman"/>
          <w:b/>
          <w:color w:val="auto"/>
          <w:sz w:val="28"/>
        </w:rPr>
        <w:t> </w:t>
      </w:r>
    </w:p>
    <w:p w:rsidR="00917498" w:rsidRDefault="00917498" w:rsidP="00CB53F6">
      <w:pPr>
        <w:spacing w:line="240" w:lineRule="auto"/>
        <w:ind w:firstLine="567"/>
        <w:jc w:val="both"/>
        <w:rPr>
          <w:rFonts w:ascii="Calibri&quot;" w:hAnsi="Calibri&quot;"/>
          <w:color w:val="000000" w:themeColor="text1"/>
          <w:sz w:val="22"/>
          <w:szCs w:val="22"/>
        </w:rPr>
      </w:pPr>
    </w:p>
    <w:p w:rsidR="00917498" w:rsidRDefault="00230092" w:rsidP="00CB53F6">
      <w:pPr>
        <w:spacing w:line="240" w:lineRule="auto"/>
        <w:ind w:firstLine="567"/>
        <w:jc w:val="both"/>
        <w:rPr>
          <w:rFonts w:ascii="Times New Roman&quot;" w:hAnsi="Times New Roman&quot;"/>
          <w:b/>
          <w:bCs/>
          <w:color w:val="000000" w:themeColor="text1"/>
          <w:sz w:val="28"/>
          <w:szCs w:val="28"/>
        </w:rPr>
      </w:pPr>
      <w:r>
        <w:rPr>
          <w:rFonts w:ascii="Times New Roman&quot;" w:hAnsi="Times New Roman&quot;"/>
          <w:b/>
          <w:color w:val="000000" w:themeColor="text1"/>
          <w:sz w:val="28"/>
        </w:rPr>
        <w:t>Итоги деятельности органов местного самоуправления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Егорьевским районным Советом депутатов</w:t>
      </w:r>
      <w:r w:rsidR="001D5C86">
        <w:rPr>
          <w:rFonts w:ascii="Times New Roman" w:hAnsi="Times New Roman"/>
          <w:sz w:val="28"/>
        </w:rPr>
        <w:t xml:space="preserve"> Алтайского края</w:t>
      </w:r>
      <w:r w:rsidR="00C62ED0">
        <w:rPr>
          <w:rFonts w:ascii="Times New Roman" w:hAnsi="Times New Roman"/>
          <w:sz w:val="28"/>
        </w:rPr>
        <w:t>а</w:t>
      </w:r>
      <w:r>
        <w:rPr>
          <w:rFonts w:ascii="Times New Roman" w:hAnsi="Times New Roman"/>
          <w:sz w:val="28"/>
        </w:rPr>
        <w:t xml:space="preserve"> за 2024 год было проведено 8 сессий, 1 из которых методом опроса. В ходе сессий принято 111 решений, из них 69 решений носят нормативный правовой характер, в том числе 62 решени</w:t>
      </w:r>
      <w:r w:rsidR="00870CF2">
        <w:rPr>
          <w:rFonts w:ascii="Times New Roman" w:hAnsi="Times New Roman"/>
          <w:sz w:val="28"/>
        </w:rPr>
        <w:t>я</w:t>
      </w:r>
      <w:r>
        <w:rPr>
          <w:rFonts w:ascii="Times New Roman" w:hAnsi="Times New Roman"/>
          <w:sz w:val="28"/>
        </w:rPr>
        <w:t xml:space="preserve"> по утверждению Соглашений о передаче части полномочий администрации района по решению вопросов местного значения администрациям сельсоветов.</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За 2024 год состоялось 2 заседания Совета администрации района. Рассмотрено 18 вопросов. За прошедший год в администрацию района поступило 8468 единиц входящей корреспонденции, направлено исходящей корреспонденции 2832 единицы. Регистрация входящей и исходящей корреспонденции проводится с использованием Единой системы электронного документооборота Алтайского края.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За 20</w:t>
      </w:r>
      <w:r w:rsidR="00870CF2">
        <w:rPr>
          <w:rFonts w:ascii="Times New Roman" w:hAnsi="Times New Roman"/>
          <w:sz w:val="28"/>
        </w:rPr>
        <w:t>24 год принято 234 постановления</w:t>
      </w:r>
      <w:r>
        <w:rPr>
          <w:rFonts w:ascii="Times New Roman" w:hAnsi="Times New Roman"/>
          <w:sz w:val="28"/>
        </w:rPr>
        <w:t>, 229  распоряжений по основной деятельности, 166 распоряжений по личному составу, 239 распоряжений по отпускам и командировкам. В 2024 году 23 муниципальных служащих администрации района прошли повышение квалификации.</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Работа с обращениями граждан занимает особое место в деятельности администрации района. Всего за отчетный период в администрацию района поступило 234 письменных и устных обращени</w:t>
      </w:r>
      <w:r w:rsidR="00870CF2">
        <w:rPr>
          <w:rFonts w:ascii="Times New Roman" w:hAnsi="Times New Roman"/>
          <w:sz w:val="28"/>
        </w:rPr>
        <w:t>й</w:t>
      </w:r>
      <w:r>
        <w:rPr>
          <w:rFonts w:ascii="Times New Roman" w:hAnsi="Times New Roman"/>
          <w:sz w:val="28"/>
        </w:rPr>
        <w:t xml:space="preserve"> граждан. По-прежнему наиболее актуальными вопросами остаются вопросы, касающиеся сферы ЖКХ.</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В ноябре 2024 году впервые была проведена прямая линия с</w:t>
      </w:r>
      <w:r>
        <w:rPr>
          <w:rFonts w:ascii="Times New Roman" w:hAnsi="Times New Roman"/>
          <w:color w:val="C00000"/>
          <w:sz w:val="28"/>
        </w:rPr>
        <w:t xml:space="preserve"> </w:t>
      </w:r>
      <w:r>
        <w:rPr>
          <w:rFonts w:ascii="Times New Roman" w:hAnsi="Times New Roman"/>
          <w:sz w:val="28"/>
          <w:highlight w:val="white"/>
        </w:rPr>
        <w:t>жителями района, в ходе которой поступило 8 обращений</w:t>
      </w:r>
      <w:r w:rsidR="00F509E8">
        <w:rPr>
          <w:rFonts w:ascii="Times New Roman" w:hAnsi="Times New Roman"/>
          <w:sz w:val="28"/>
          <w:highlight w:val="white"/>
        </w:rPr>
        <w:t>,</w:t>
      </w:r>
      <w:r>
        <w:rPr>
          <w:rFonts w:ascii="Times New Roman" w:hAnsi="Times New Roman"/>
          <w:sz w:val="28"/>
          <w:highlight w:val="white"/>
        </w:rPr>
        <w:t xml:space="preserve"> касающихся содержания дорог местного и регионального значения, благоустройства, сбора и транспортировки твердых коммунальных отходов, получения компенсаций на оплату твердого топлива для льготных категорий граждан, пенсий за выслугу лет муниципальным служащим.</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r>
        <w:rPr>
          <w:rFonts w:ascii="Times New Roman" w:hAnsi="Times New Roman"/>
          <w:sz w:val="28"/>
        </w:rPr>
        <w:t xml:space="preserve">За год на личном приеме у главы района </w:t>
      </w:r>
      <w:r w:rsidRPr="00CB53F6">
        <w:rPr>
          <w:rFonts w:ascii="Times New Roman" w:hAnsi="Times New Roman"/>
          <w:sz w:val="28"/>
        </w:rPr>
        <w:t>были 18</w:t>
      </w:r>
      <w:r>
        <w:rPr>
          <w:rFonts w:ascii="Times New Roman" w:hAnsi="Times New Roman"/>
          <w:b/>
          <w:sz w:val="28"/>
        </w:rPr>
        <w:t xml:space="preserve"> </w:t>
      </w:r>
      <w:r>
        <w:rPr>
          <w:rFonts w:ascii="Times New Roman" w:hAnsi="Times New Roman"/>
          <w:sz w:val="28"/>
        </w:rPr>
        <w:t>человек по вопросам ЖКХ, земельным вопросам, вопросам, касающимся СВО. Все обращения рассмотрены, большая часть из них поддержана, по некоторым приняты меры, по остальным даны разъяснения.</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ind w:firstLine="567"/>
        <w:jc w:val="both"/>
      </w:pPr>
      <w:proofErr w:type="gramStart"/>
      <w:r>
        <w:rPr>
          <w:rFonts w:ascii="Times New Roman" w:hAnsi="Times New Roman"/>
          <w:sz w:val="28"/>
        </w:rPr>
        <w:lastRenderedPageBreak/>
        <w:t>В прошлом году награждены: 44 жителя района - Почетной грамотой администрации района; 20 человек - благодарственным письмом администрации района;</w:t>
      </w:r>
      <w:r>
        <w:rPr>
          <w:rFonts w:ascii="Times New Roman" w:hAnsi="Times New Roman"/>
          <w:color w:val="C00000"/>
          <w:sz w:val="28"/>
        </w:rPr>
        <w:t xml:space="preserve"> </w:t>
      </w:r>
      <w:r>
        <w:rPr>
          <w:rFonts w:ascii="Times New Roman" w:hAnsi="Times New Roman"/>
          <w:sz w:val="28"/>
        </w:rPr>
        <w:t>1 человек - Благодарностью Губернатора Алтайского края</w:t>
      </w:r>
      <w:r>
        <w:rPr>
          <w:rFonts w:ascii="Times New Roman" w:hAnsi="Times New Roman"/>
          <w:color w:val="C00000"/>
          <w:sz w:val="28"/>
        </w:rPr>
        <w:t xml:space="preserve">, </w:t>
      </w:r>
      <w:r>
        <w:rPr>
          <w:rFonts w:ascii="Times New Roman" w:hAnsi="Times New Roman"/>
          <w:sz w:val="28"/>
        </w:rPr>
        <w:t>2 человек</w:t>
      </w:r>
      <w:r w:rsidR="00893546">
        <w:rPr>
          <w:rFonts w:ascii="Times New Roman" w:hAnsi="Times New Roman"/>
          <w:sz w:val="28"/>
        </w:rPr>
        <w:t>а</w:t>
      </w:r>
      <w:r>
        <w:rPr>
          <w:rFonts w:ascii="Times New Roman" w:hAnsi="Times New Roman"/>
          <w:sz w:val="28"/>
        </w:rPr>
        <w:t xml:space="preserve"> - Почетной грамотой Алтайского краевого Законодательного Собрания;</w:t>
      </w:r>
      <w:r>
        <w:rPr>
          <w:rFonts w:ascii="Times New Roman" w:hAnsi="Times New Roman"/>
          <w:color w:val="C00000"/>
          <w:sz w:val="28"/>
        </w:rPr>
        <w:t xml:space="preserve"> </w:t>
      </w:r>
      <w:r>
        <w:rPr>
          <w:rFonts w:ascii="Times New Roman" w:hAnsi="Times New Roman"/>
          <w:sz w:val="28"/>
        </w:rPr>
        <w:t>3 человек</w:t>
      </w:r>
      <w:r w:rsidR="00893546">
        <w:rPr>
          <w:rFonts w:ascii="Times New Roman" w:hAnsi="Times New Roman"/>
          <w:sz w:val="28"/>
        </w:rPr>
        <w:t>а</w:t>
      </w:r>
      <w:r>
        <w:rPr>
          <w:rFonts w:ascii="Times New Roman" w:hAnsi="Times New Roman"/>
          <w:sz w:val="28"/>
        </w:rPr>
        <w:t xml:space="preserve"> - Благодарственным письмом Алтайского краевого Законодательного Собрания, 2 - почетной грамотой  Министерства сельского хозяйства Алтайского края; </w:t>
      </w:r>
      <w:r w:rsidR="00435191">
        <w:rPr>
          <w:rFonts w:ascii="Times New Roman" w:hAnsi="Times New Roman"/>
          <w:sz w:val="28"/>
        </w:rPr>
        <w:t>3</w:t>
      </w:r>
      <w:r>
        <w:rPr>
          <w:rFonts w:ascii="Times New Roman" w:hAnsi="Times New Roman"/>
          <w:sz w:val="28"/>
        </w:rPr>
        <w:t>- Почетной грамотой Правительства Алтайского края;</w:t>
      </w:r>
      <w:proofErr w:type="gramEnd"/>
      <w:r>
        <w:rPr>
          <w:rFonts w:ascii="Times New Roman" w:hAnsi="Times New Roman"/>
          <w:sz w:val="28"/>
        </w:rPr>
        <w:t xml:space="preserve">   17 - человек Памятной медалью «70 лет начала освоения целинных и залежных земель на </w:t>
      </w:r>
      <w:proofErr w:type="gramStart"/>
      <w:r>
        <w:rPr>
          <w:rFonts w:ascii="Times New Roman" w:hAnsi="Times New Roman"/>
          <w:sz w:val="28"/>
        </w:rPr>
        <w:t>Алтае</w:t>
      </w:r>
      <w:proofErr w:type="gramEnd"/>
      <w:r>
        <w:rPr>
          <w:rFonts w:ascii="Times New Roman" w:hAnsi="Times New Roman"/>
          <w:sz w:val="28"/>
        </w:rPr>
        <w:t>».</w:t>
      </w:r>
    </w:p>
    <w:p w:rsidR="00917498" w:rsidRDefault="00230092" w:rsidP="00CB53F6">
      <w:pPr>
        <w:pBdr>
          <w:top w:val="none" w:sz="4" w:space="0" w:color="000000"/>
          <w:left w:val="none" w:sz="4" w:space="0" w:color="000000"/>
          <w:bottom w:val="none" w:sz="4" w:space="0" w:color="000000"/>
          <w:right w:val="none" w:sz="4" w:space="0" w:color="000000"/>
        </w:pBdr>
        <w:spacing w:line="240" w:lineRule="auto"/>
      </w:pPr>
      <w:r>
        <w:rPr>
          <w:rFonts w:ascii="Times New Roman" w:hAnsi="Times New Roman"/>
        </w:rPr>
        <w:t> </w:t>
      </w:r>
    </w:p>
    <w:p w:rsidR="00917498" w:rsidRDefault="00917498" w:rsidP="00CB53F6">
      <w:pPr>
        <w:spacing w:line="240" w:lineRule="auto"/>
        <w:ind w:firstLine="567"/>
        <w:jc w:val="both"/>
        <w:rPr>
          <w:rFonts w:ascii="Calibri&quot;" w:hAnsi="Calibri&quot;"/>
          <w:color w:val="C00000"/>
          <w:sz w:val="22"/>
        </w:rPr>
      </w:pPr>
    </w:p>
    <w:p w:rsidR="00917498" w:rsidRDefault="00230092" w:rsidP="00CB53F6">
      <w:pPr>
        <w:spacing w:line="240" w:lineRule="auto"/>
        <w:ind w:firstLine="567"/>
        <w:jc w:val="center"/>
        <w:rPr>
          <w:rFonts w:ascii="Calibri&quot;" w:hAnsi="Calibri&quot;"/>
          <w:sz w:val="22"/>
        </w:rPr>
      </w:pPr>
      <w:r>
        <w:rPr>
          <w:rFonts w:ascii="Times New Roman&quot;" w:hAnsi="Times New Roman&quot;"/>
          <w:b/>
          <w:color w:val="FF0000"/>
          <w:sz w:val="28"/>
        </w:rPr>
        <w:t> </w:t>
      </w:r>
    </w:p>
    <w:p w:rsidR="00917498" w:rsidRDefault="00230092" w:rsidP="00CB53F6">
      <w:pPr>
        <w:spacing w:line="240" w:lineRule="auto"/>
        <w:ind w:firstLine="567"/>
        <w:jc w:val="center"/>
        <w:rPr>
          <w:rFonts w:ascii="Calibri&quot;" w:hAnsi="Calibri&quot;"/>
          <w:sz w:val="22"/>
        </w:rPr>
      </w:pPr>
      <w:r>
        <w:rPr>
          <w:rFonts w:ascii="Times New Roman&quot;" w:hAnsi="Times New Roman&quot;"/>
          <w:b/>
          <w:sz w:val="28"/>
        </w:rPr>
        <w:t>Уважаемые депутаты и приглашенные!</w:t>
      </w:r>
    </w:p>
    <w:p w:rsidR="00917498" w:rsidRDefault="00230092" w:rsidP="00CB53F6">
      <w:pPr>
        <w:spacing w:line="240" w:lineRule="auto"/>
        <w:ind w:firstLine="567"/>
        <w:jc w:val="center"/>
        <w:rPr>
          <w:rFonts w:ascii="Calibri&quot;" w:hAnsi="Calibri&quot;"/>
          <w:sz w:val="22"/>
        </w:rPr>
      </w:pPr>
      <w:r>
        <w:rPr>
          <w:rFonts w:ascii="Times New Roman&quot;" w:hAnsi="Times New Roman&quot;"/>
          <w:sz w:val="28"/>
        </w:rPr>
        <w:t> </w:t>
      </w:r>
    </w:p>
    <w:p w:rsidR="00917498" w:rsidRDefault="00230092" w:rsidP="00CB53F6">
      <w:pPr>
        <w:spacing w:line="240" w:lineRule="auto"/>
        <w:ind w:firstLine="567"/>
        <w:jc w:val="both"/>
        <w:rPr>
          <w:rFonts w:ascii="Calibri&quot;" w:hAnsi="Calibri&quot;"/>
          <w:sz w:val="22"/>
        </w:rPr>
      </w:pPr>
      <w:r>
        <w:rPr>
          <w:rFonts w:ascii="Times New Roman&quot;" w:hAnsi="Times New Roman&quot;"/>
          <w:sz w:val="28"/>
        </w:rPr>
        <w:t>Подводя итог, выражаю свою признательность депутатам, руководителям организаций, трудовым коллективам, главам поселений, каждому жителю района за взаимодействие и добросовестную работу.</w:t>
      </w:r>
    </w:p>
    <w:p w:rsidR="00917498" w:rsidRDefault="00230092" w:rsidP="00CB53F6">
      <w:pPr>
        <w:spacing w:line="240" w:lineRule="auto"/>
        <w:ind w:firstLine="567"/>
        <w:jc w:val="both"/>
        <w:rPr>
          <w:rFonts w:ascii="Calibri&quot;" w:hAnsi="Calibri&quot;"/>
          <w:sz w:val="22"/>
        </w:rPr>
      </w:pPr>
      <w:r>
        <w:rPr>
          <w:rFonts w:ascii="Times New Roman&quot;" w:hAnsi="Times New Roman&quot;"/>
          <w:sz w:val="28"/>
        </w:rPr>
        <w:t> </w:t>
      </w:r>
    </w:p>
    <w:p w:rsidR="00917498" w:rsidRDefault="00230092" w:rsidP="00CB53F6">
      <w:pPr>
        <w:spacing w:line="240" w:lineRule="auto"/>
        <w:ind w:firstLine="567"/>
      </w:pPr>
      <w:r>
        <w:rPr>
          <w:rFonts w:ascii="Times New Roman&quot;" w:hAnsi="Times New Roman&quot;"/>
          <w:b/>
          <w:sz w:val="28"/>
        </w:rPr>
        <w:t>Спасибо за внимание</w:t>
      </w:r>
    </w:p>
    <w:sectPr w:rsidR="00917498" w:rsidSect="00917498">
      <w:pgSz w:w="11906" w:h="16838"/>
      <w:pgMar w:top="1134" w:right="850"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2C8" w:rsidRDefault="00B752C8">
      <w:pPr>
        <w:spacing w:line="240" w:lineRule="auto"/>
      </w:pPr>
      <w:r>
        <w:separator/>
      </w:r>
    </w:p>
  </w:endnote>
  <w:endnote w:type="continuationSeparator" w:id="0">
    <w:p w:rsidR="00B752C8" w:rsidRDefault="00B752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XO Thames">
    <w:altName w:val="Courier New"/>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default"/>
    <w:sig w:usb0="00000000" w:usb1="00000000" w:usb2="00000000" w:usb3="00000000" w:csb0="00000000" w:csb1="00000000"/>
  </w:font>
  <w:font w:name="Calibri&quot;">
    <w:altName w:val="Times New Roman"/>
    <w:panose1 w:val="00000000000000000000"/>
    <w:charset w:val="00"/>
    <w:family w:val="roman"/>
    <w:notTrueType/>
    <w:pitch w:val="default"/>
    <w:sig w:usb0="00000000" w:usb1="00000000" w:usb2="00000000" w:usb3="00000000" w:csb0="00000000" w:csb1="00000000"/>
  </w:font>
  <w:font w:name="Times New Roman&quot;">
    <w:altName w:val="Times New Roman"/>
    <w:panose1 w:val="00000000000000000000"/>
    <w:charset w:val="00"/>
    <w:family w:val="roman"/>
    <w:notTrueType/>
    <w:pitch w:val="default"/>
    <w:sig w:usb0="00000000" w:usb1="00000000" w:usb2="00000000" w:usb3="00000000" w:csb0="00000000" w:csb1="00000000"/>
  </w:font>
  <w:font w:name="Arial&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XO Thames&quo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2C8" w:rsidRDefault="00B752C8">
      <w:pPr>
        <w:spacing w:line="240" w:lineRule="auto"/>
      </w:pPr>
      <w:r>
        <w:separator/>
      </w:r>
    </w:p>
  </w:footnote>
  <w:footnote w:type="continuationSeparator" w:id="0">
    <w:p w:rsidR="00B752C8" w:rsidRDefault="00B752C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C386E"/>
    <w:multiLevelType w:val="hybridMultilevel"/>
    <w:tmpl w:val="024A2B1C"/>
    <w:lvl w:ilvl="0" w:tplc="35AEB5C6">
      <w:start w:val="1"/>
      <w:numFmt w:val="bullet"/>
      <w:lvlText w:val="-"/>
      <w:lvlJc w:val="left"/>
      <w:pPr>
        <w:ind w:left="720" w:hanging="360"/>
      </w:pPr>
      <w:rPr>
        <w:rFonts w:ascii="Calibri" w:hAnsi="Calibri"/>
      </w:rPr>
    </w:lvl>
    <w:lvl w:ilvl="1" w:tplc="E786A2EA">
      <w:start w:val="1"/>
      <w:numFmt w:val="bullet"/>
      <w:lvlText w:val="o"/>
      <w:lvlJc w:val="left"/>
      <w:pPr>
        <w:ind w:left="1440" w:hanging="360"/>
      </w:pPr>
      <w:rPr>
        <w:rFonts w:ascii="Courier New" w:hAnsi="Courier New"/>
      </w:rPr>
    </w:lvl>
    <w:lvl w:ilvl="2" w:tplc="5E0A1090">
      <w:start w:val="1"/>
      <w:numFmt w:val="bullet"/>
      <w:lvlText w:val=""/>
      <w:lvlJc w:val="left"/>
      <w:pPr>
        <w:ind w:left="2160" w:hanging="360"/>
      </w:pPr>
      <w:rPr>
        <w:rFonts w:ascii="Wingdings" w:hAnsi="Wingdings"/>
      </w:rPr>
    </w:lvl>
    <w:lvl w:ilvl="3" w:tplc="B8181170">
      <w:start w:val="1"/>
      <w:numFmt w:val="bullet"/>
      <w:lvlText w:val="-"/>
      <w:lvlJc w:val="left"/>
      <w:pPr>
        <w:ind w:left="2880" w:hanging="360"/>
      </w:pPr>
      <w:rPr>
        <w:rFonts w:ascii="Calibri" w:hAnsi="Calibri"/>
      </w:rPr>
    </w:lvl>
    <w:lvl w:ilvl="4" w:tplc="71762C76">
      <w:start w:val="1"/>
      <w:numFmt w:val="bullet"/>
      <w:lvlText w:val="o"/>
      <w:lvlJc w:val="left"/>
      <w:pPr>
        <w:ind w:left="3600" w:hanging="360"/>
      </w:pPr>
      <w:rPr>
        <w:rFonts w:ascii="Courier New" w:hAnsi="Courier New"/>
      </w:rPr>
    </w:lvl>
    <w:lvl w:ilvl="5" w:tplc="FD682D6A">
      <w:start w:val="1"/>
      <w:numFmt w:val="bullet"/>
      <w:lvlText w:val=""/>
      <w:lvlJc w:val="left"/>
      <w:pPr>
        <w:ind w:left="4320" w:hanging="360"/>
      </w:pPr>
      <w:rPr>
        <w:rFonts w:ascii="Wingdings" w:hAnsi="Wingdings"/>
      </w:rPr>
    </w:lvl>
    <w:lvl w:ilvl="6" w:tplc="9A26207E">
      <w:start w:val="1"/>
      <w:numFmt w:val="bullet"/>
      <w:lvlText w:val="-"/>
      <w:lvlJc w:val="left"/>
      <w:pPr>
        <w:ind w:left="5040" w:hanging="360"/>
      </w:pPr>
      <w:rPr>
        <w:rFonts w:ascii="Calibri" w:hAnsi="Calibri"/>
      </w:rPr>
    </w:lvl>
    <w:lvl w:ilvl="7" w:tplc="F7F2A2A0">
      <w:start w:val="1"/>
      <w:numFmt w:val="bullet"/>
      <w:lvlText w:val="o"/>
      <w:lvlJc w:val="left"/>
      <w:pPr>
        <w:ind w:left="5760" w:hanging="360"/>
      </w:pPr>
      <w:rPr>
        <w:rFonts w:ascii="Courier New" w:hAnsi="Courier New"/>
      </w:rPr>
    </w:lvl>
    <w:lvl w:ilvl="8" w:tplc="57ACC058">
      <w:start w:val="1"/>
      <w:numFmt w:val="bullet"/>
      <w:lvlText w:val=""/>
      <w:lvlJc w:val="left"/>
      <w:pPr>
        <w:ind w:left="6480" w:hanging="360"/>
      </w:pPr>
      <w:rPr>
        <w:rFonts w:ascii="Wingdings" w:hAnsi="Wingdings"/>
      </w:rPr>
    </w:lvl>
  </w:abstractNum>
  <w:abstractNum w:abstractNumId="1">
    <w:nsid w:val="29D80B2F"/>
    <w:multiLevelType w:val="hybridMultilevel"/>
    <w:tmpl w:val="87266318"/>
    <w:lvl w:ilvl="0" w:tplc="058AF940">
      <w:start w:val="1"/>
      <w:numFmt w:val="bullet"/>
      <w:lvlText w:val="–"/>
      <w:lvlJc w:val="left"/>
      <w:pPr>
        <w:ind w:left="1276" w:hanging="360"/>
      </w:pPr>
      <w:rPr>
        <w:rFonts w:ascii="Arial" w:eastAsia="Arial" w:hAnsi="Arial" w:cs="Arial" w:hint="default"/>
      </w:rPr>
    </w:lvl>
    <w:lvl w:ilvl="1" w:tplc="B4A6DC52">
      <w:start w:val="1"/>
      <w:numFmt w:val="bullet"/>
      <w:lvlText w:val="o"/>
      <w:lvlJc w:val="left"/>
      <w:pPr>
        <w:ind w:left="1996" w:hanging="360"/>
      </w:pPr>
      <w:rPr>
        <w:rFonts w:ascii="Courier New" w:eastAsia="Courier New" w:hAnsi="Courier New" w:cs="Courier New" w:hint="default"/>
      </w:rPr>
    </w:lvl>
    <w:lvl w:ilvl="2" w:tplc="E3DCF2DE">
      <w:start w:val="1"/>
      <w:numFmt w:val="bullet"/>
      <w:lvlText w:val="§"/>
      <w:lvlJc w:val="left"/>
      <w:pPr>
        <w:ind w:left="2716" w:hanging="360"/>
      </w:pPr>
      <w:rPr>
        <w:rFonts w:ascii="Wingdings" w:eastAsia="Wingdings" w:hAnsi="Wingdings" w:cs="Wingdings" w:hint="default"/>
      </w:rPr>
    </w:lvl>
    <w:lvl w:ilvl="3" w:tplc="B96038C6">
      <w:start w:val="1"/>
      <w:numFmt w:val="bullet"/>
      <w:lvlText w:val="·"/>
      <w:lvlJc w:val="left"/>
      <w:pPr>
        <w:ind w:left="3436" w:hanging="360"/>
      </w:pPr>
      <w:rPr>
        <w:rFonts w:ascii="Symbol" w:eastAsia="Symbol" w:hAnsi="Symbol" w:cs="Symbol" w:hint="default"/>
      </w:rPr>
    </w:lvl>
    <w:lvl w:ilvl="4" w:tplc="4BA2D7A2">
      <w:start w:val="1"/>
      <w:numFmt w:val="bullet"/>
      <w:lvlText w:val="o"/>
      <w:lvlJc w:val="left"/>
      <w:pPr>
        <w:ind w:left="4156" w:hanging="360"/>
      </w:pPr>
      <w:rPr>
        <w:rFonts w:ascii="Courier New" w:eastAsia="Courier New" w:hAnsi="Courier New" w:cs="Courier New" w:hint="default"/>
      </w:rPr>
    </w:lvl>
    <w:lvl w:ilvl="5" w:tplc="07046710">
      <w:start w:val="1"/>
      <w:numFmt w:val="bullet"/>
      <w:lvlText w:val="§"/>
      <w:lvlJc w:val="left"/>
      <w:pPr>
        <w:ind w:left="4876" w:hanging="360"/>
      </w:pPr>
      <w:rPr>
        <w:rFonts w:ascii="Wingdings" w:eastAsia="Wingdings" w:hAnsi="Wingdings" w:cs="Wingdings" w:hint="default"/>
      </w:rPr>
    </w:lvl>
    <w:lvl w:ilvl="6" w:tplc="29FAB8B4">
      <w:start w:val="1"/>
      <w:numFmt w:val="bullet"/>
      <w:lvlText w:val="·"/>
      <w:lvlJc w:val="left"/>
      <w:pPr>
        <w:ind w:left="5596" w:hanging="360"/>
      </w:pPr>
      <w:rPr>
        <w:rFonts w:ascii="Symbol" w:eastAsia="Symbol" w:hAnsi="Symbol" w:cs="Symbol" w:hint="default"/>
      </w:rPr>
    </w:lvl>
    <w:lvl w:ilvl="7" w:tplc="5BC287A2">
      <w:start w:val="1"/>
      <w:numFmt w:val="bullet"/>
      <w:lvlText w:val="o"/>
      <w:lvlJc w:val="left"/>
      <w:pPr>
        <w:ind w:left="6316" w:hanging="360"/>
      </w:pPr>
      <w:rPr>
        <w:rFonts w:ascii="Courier New" w:eastAsia="Courier New" w:hAnsi="Courier New" w:cs="Courier New" w:hint="default"/>
      </w:rPr>
    </w:lvl>
    <w:lvl w:ilvl="8" w:tplc="ED50AAF0">
      <w:start w:val="1"/>
      <w:numFmt w:val="bullet"/>
      <w:lvlText w:val="§"/>
      <w:lvlJc w:val="left"/>
      <w:pPr>
        <w:ind w:left="7036" w:hanging="360"/>
      </w:pPr>
      <w:rPr>
        <w:rFonts w:ascii="Wingdings" w:eastAsia="Wingdings" w:hAnsi="Wingdings" w:cs="Wingdings" w:hint="default"/>
      </w:rPr>
    </w:lvl>
  </w:abstractNum>
  <w:abstractNum w:abstractNumId="2">
    <w:nsid w:val="32D01CCC"/>
    <w:multiLevelType w:val="hybridMultilevel"/>
    <w:tmpl w:val="E9DAD370"/>
    <w:lvl w:ilvl="0" w:tplc="F2B6DB9A">
      <w:start w:val="1"/>
      <w:numFmt w:val="bullet"/>
      <w:lvlText w:val="·"/>
      <w:lvlJc w:val="left"/>
      <w:pPr>
        <w:ind w:left="720" w:hanging="360"/>
      </w:pPr>
      <w:rPr>
        <w:rFonts w:ascii="Symbol" w:eastAsia="Symbol" w:hAnsi="Symbol" w:cs="Symbol" w:hint="default"/>
      </w:rPr>
    </w:lvl>
    <w:lvl w:ilvl="1" w:tplc="64D8365C">
      <w:start w:val="1"/>
      <w:numFmt w:val="bullet"/>
      <w:lvlText w:val="o"/>
      <w:lvlJc w:val="left"/>
      <w:pPr>
        <w:ind w:left="1440" w:hanging="360"/>
      </w:pPr>
      <w:rPr>
        <w:rFonts w:ascii="Courier New" w:eastAsia="Courier New" w:hAnsi="Courier New" w:cs="Courier New" w:hint="default"/>
      </w:rPr>
    </w:lvl>
    <w:lvl w:ilvl="2" w:tplc="BC70A576">
      <w:start w:val="1"/>
      <w:numFmt w:val="bullet"/>
      <w:lvlText w:val="§"/>
      <w:lvlJc w:val="left"/>
      <w:pPr>
        <w:ind w:left="2160" w:hanging="360"/>
      </w:pPr>
      <w:rPr>
        <w:rFonts w:ascii="Wingdings" w:eastAsia="Wingdings" w:hAnsi="Wingdings" w:cs="Wingdings" w:hint="default"/>
      </w:rPr>
    </w:lvl>
    <w:lvl w:ilvl="3" w:tplc="44061BE2">
      <w:start w:val="1"/>
      <w:numFmt w:val="bullet"/>
      <w:lvlText w:val="·"/>
      <w:lvlJc w:val="left"/>
      <w:pPr>
        <w:ind w:left="2880" w:hanging="360"/>
      </w:pPr>
      <w:rPr>
        <w:rFonts w:ascii="Symbol" w:eastAsia="Symbol" w:hAnsi="Symbol" w:cs="Symbol" w:hint="default"/>
      </w:rPr>
    </w:lvl>
    <w:lvl w:ilvl="4" w:tplc="F1DC20C8">
      <w:start w:val="1"/>
      <w:numFmt w:val="bullet"/>
      <w:lvlText w:val="o"/>
      <w:lvlJc w:val="left"/>
      <w:pPr>
        <w:ind w:left="3600" w:hanging="360"/>
      </w:pPr>
      <w:rPr>
        <w:rFonts w:ascii="Courier New" w:eastAsia="Courier New" w:hAnsi="Courier New" w:cs="Courier New" w:hint="default"/>
      </w:rPr>
    </w:lvl>
    <w:lvl w:ilvl="5" w:tplc="F3B0721E">
      <w:start w:val="1"/>
      <w:numFmt w:val="bullet"/>
      <w:lvlText w:val="§"/>
      <w:lvlJc w:val="left"/>
      <w:pPr>
        <w:ind w:left="4320" w:hanging="360"/>
      </w:pPr>
      <w:rPr>
        <w:rFonts w:ascii="Wingdings" w:eastAsia="Wingdings" w:hAnsi="Wingdings" w:cs="Wingdings" w:hint="default"/>
      </w:rPr>
    </w:lvl>
    <w:lvl w:ilvl="6" w:tplc="7D4EBCA8">
      <w:start w:val="1"/>
      <w:numFmt w:val="bullet"/>
      <w:lvlText w:val="·"/>
      <w:lvlJc w:val="left"/>
      <w:pPr>
        <w:ind w:left="5040" w:hanging="360"/>
      </w:pPr>
      <w:rPr>
        <w:rFonts w:ascii="Symbol" w:eastAsia="Symbol" w:hAnsi="Symbol" w:cs="Symbol" w:hint="default"/>
      </w:rPr>
    </w:lvl>
    <w:lvl w:ilvl="7" w:tplc="089EE34C">
      <w:start w:val="1"/>
      <w:numFmt w:val="bullet"/>
      <w:lvlText w:val="o"/>
      <w:lvlJc w:val="left"/>
      <w:pPr>
        <w:ind w:left="5760" w:hanging="360"/>
      </w:pPr>
      <w:rPr>
        <w:rFonts w:ascii="Courier New" w:eastAsia="Courier New" w:hAnsi="Courier New" w:cs="Courier New" w:hint="default"/>
      </w:rPr>
    </w:lvl>
    <w:lvl w:ilvl="8" w:tplc="990A9A76">
      <w:start w:val="1"/>
      <w:numFmt w:val="bullet"/>
      <w:lvlText w:val="§"/>
      <w:lvlJc w:val="left"/>
      <w:pPr>
        <w:ind w:left="6480" w:hanging="360"/>
      </w:pPr>
      <w:rPr>
        <w:rFonts w:ascii="Wingdings" w:eastAsia="Wingdings" w:hAnsi="Wingdings" w:cs="Wingdings" w:hint="default"/>
      </w:rPr>
    </w:lvl>
  </w:abstractNum>
  <w:abstractNum w:abstractNumId="3">
    <w:nsid w:val="3E9C1765"/>
    <w:multiLevelType w:val="hybridMultilevel"/>
    <w:tmpl w:val="60644146"/>
    <w:lvl w:ilvl="0" w:tplc="84F06D50">
      <w:start w:val="1"/>
      <w:numFmt w:val="bullet"/>
      <w:lvlText w:val="-"/>
      <w:lvlJc w:val="left"/>
      <w:pPr>
        <w:ind w:left="720" w:hanging="360"/>
      </w:pPr>
      <w:rPr>
        <w:rFonts w:ascii="Calibri" w:hAnsi="Calibri"/>
      </w:rPr>
    </w:lvl>
    <w:lvl w:ilvl="1" w:tplc="00087554">
      <w:start w:val="1"/>
      <w:numFmt w:val="bullet"/>
      <w:lvlText w:val="o"/>
      <w:lvlJc w:val="left"/>
      <w:pPr>
        <w:ind w:left="1440" w:hanging="360"/>
      </w:pPr>
      <w:rPr>
        <w:rFonts w:ascii="Courier New" w:hAnsi="Courier New"/>
      </w:rPr>
    </w:lvl>
    <w:lvl w:ilvl="2" w:tplc="96B4097C">
      <w:start w:val="1"/>
      <w:numFmt w:val="bullet"/>
      <w:lvlText w:val=""/>
      <w:lvlJc w:val="left"/>
      <w:pPr>
        <w:ind w:left="2160" w:hanging="360"/>
      </w:pPr>
      <w:rPr>
        <w:rFonts w:ascii="Wingdings" w:hAnsi="Wingdings"/>
      </w:rPr>
    </w:lvl>
    <w:lvl w:ilvl="3" w:tplc="1C88E90C">
      <w:start w:val="1"/>
      <w:numFmt w:val="bullet"/>
      <w:lvlText w:val="-"/>
      <w:lvlJc w:val="left"/>
      <w:pPr>
        <w:ind w:left="2880" w:hanging="360"/>
      </w:pPr>
      <w:rPr>
        <w:rFonts w:ascii="Calibri" w:hAnsi="Calibri"/>
      </w:rPr>
    </w:lvl>
    <w:lvl w:ilvl="4" w:tplc="15FEF82A">
      <w:start w:val="1"/>
      <w:numFmt w:val="bullet"/>
      <w:lvlText w:val="o"/>
      <w:lvlJc w:val="left"/>
      <w:pPr>
        <w:ind w:left="3600" w:hanging="360"/>
      </w:pPr>
      <w:rPr>
        <w:rFonts w:ascii="Courier New" w:hAnsi="Courier New"/>
      </w:rPr>
    </w:lvl>
    <w:lvl w:ilvl="5" w:tplc="E474F338">
      <w:start w:val="1"/>
      <w:numFmt w:val="bullet"/>
      <w:lvlText w:val=""/>
      <w:lvlJc w:val="left"/>
      <w:pPr>
        <w:ind w:left="4320" w:hanging="360"/>
      </w:pPr>
      <w:rPr>
        <w:rFonts w:ascii="Wingdings" w:hAnsi="Wingdings"/>
      </w:rPr>
    </w:lvl>
    <w:lvl w:ilvl="6" w:tplc="75E41BAC">
      <w:start w:val="1"/>
      <w:numFmt w:val="bullet"/>
      <w:lvlText w:val="-"/>
      <w:lvlJc w:val="left"/>
      <w:pPr>
        <w:ind w:left="5040" w:hanging="360"/>
      </w:pPr>
      <w:rPr>
        <w:rFonts w:ascii="Calibri" w:hAnsi="Calibri"/>
      </w:rPr>
    </w:lvl>
    <w:lvl w:ilvl="7" w:tplc="FF888FE2">
      <w:start w:val="1"/>
      <w:numFmt w:val="bullet"/>
      <w:lvlText w:val="o"/>
      <w:lvlJc w:val="left"/>
      <w:pPr>
        <w:ind w:left="5760" w:hanging="360"/>
      </w:pPr>
      <w:rPr>
        <w:rFonts w:ascii="Courier New" w:hAnsi="Courier New"/>
      </w:rPr>
    </w:lvl>
    <w:lvl w:ilvl="8" w:tplc="3AF08DBA">
      <w:start w:val="1"/>
      <w:numFmt w:val="bullet"/>
      <w:lvlText w:val=""/>
      <w:lvlJc w:val="left"/>
      <w:pPr>
        <w:ind w:left="6480" w:hanging="360"/>
      </w:pPr>
      <w:rPr>
        <w:rFonts w:ascii="Wingdings" w:hAnsi="Wingdings"/>
      </w:rPr>
    </w:lvl>
  </w:abstractNum>
  <w:abstractNum w:abstractNumId="4">
    <w:nsid w:val="48E77F87"/>
    <w:multiLevelType w:val="hybridMultilevel"/>
    <w:tmpl w:val="3FDE7328"/>
    <w:lvl w:ilvl="0" w:tplc="269A5E8C">
      <w:start w:val="1"/>
      <w:numFmt w:val="bullet"/>
      <w:lvlText w:val="–"/>
      <w:lvlJc w:val="left"/>
      <w:pPr>
        <w:ind w:left="1276" w:hanging="360"/>
      </w:pPr>
      <w:rPr>
        <w:rFonts w:ascii="Arial" w:eastAsia="Arial" w:hAnsi="Arial" w:cs="Arial" w:hint="default"/>
      </w:rPr>
    </w:lvl>
    <w:lvl w:ilvl="1" w:tplc="B14C55DC">
      <w:start w:val="1"/>
      <w:numFmt w:val="bullet"/>
      <w:lvlText w:val="o"/>
      <w:lvlJc w:val="left"/>
      <w:pPr>
        <w:ind w:left="1996" w:hanging="360"/>
      </w:pPr>
      <w:rPr>
        <w:rFonts w:ascii="Courier New" w:eastAsia="Courier New" w:hAnsi="Courier New" w:cs="Courier New" w:hint="default"/>
      </w:rPr>
    </w:lvl>
    <w:lvl w:ilvl="2" w:tplc="7308602A">
      <w:start w:val="1"/>
      <w:numFmt w:val="bullet"/>
      <w:lvlText w:val="§"/>
      <w:lvlJc w:val="left"/>
      <w:pPr>
        <w:ind w:left="2716" w:hanging="360"/>
      </w:pPr>
      <w:rPr>
        <w:rFonts w:ascii="Wingdings" w:eastAsia="Wingdings" w:hAnsi="Wingdings" w:cs="Wingdings" w:hint="default"/>
      </w:rPr>
    </w:lvl>
    <w:lvl w:ilvl="3" w:tplc="962CA382">
      <w:start w:val="1"/>
      <w:numFmt w:val="bullet"/>
      <w:lvlText w:val="·"/>
      <w:lvlJc w:val="left"/>
      <w:pPr>
        <w:ind w:left="3436" w:hanging="360"/>
      </w:pPr>
      <w:rPr>
        <w:rFonts w:ascii="Symbol" w:eastAsia="Symbol" w:hAnsi="Symbol" w:cs="Symbol" w:hint="default"/>
      </w:rPr>
    </w:lvl>
    <w:lvl w:ilvl="4" w:tplc="4B823C98">
      <w:start w:val="1"/>
      <w:numFmt w:val="bullet"/>
      <w:lvlText w:val="o"/>
      <w:lvlJc w:val="left"/>
      <w:pPr>
        <w:ind w:left="4156" w:hanging="360"/>
      </w:pPr>
      <w:rPr>
        <w:rFonts w:ascii="Courier New" w:eastAsia="Courier New" w:hAnsi="Courier New" w:cs="Courier New" w:hint="default"/>
      </w:rPr>
    </w:lvl>
    <w:lvl w:ilvl="5" w:tplc="F090858E">
      <w:start w:val="1"/>
      <w:numFmt w:val="bullet"/>
      <w:lvlText w:val="§"/>
      <w:lvlJc w:val="left"/>
      <w:pPr>
        <w:ind w:left="4876" w:hanging="360"/>
      </w:pPr>
      <w:rPr>
        <w:rFonts w:ascii="Wingdings" w:eastAsia="Wingdings" w:hAnsi="Wingdings" w:cs="Wingdings" w:hint="default"/>
      </w:rPr>
    </w:lvl>
    <w:lvl w:ilvl="6" w:tplc="031CA25A">
      <w:start w:val="1"/>
      <w:numFmt w:val="bullet"/>
      <w:lvlText w:val="·"/>
      <w:lvlJc w:val="left"/>
      <w:pPr>
        <w:ind w:left="5596" w:hanging="360"/>
      </w:pPr>
      <w:rPr>
        <w:rFonts w:ascii="Symbol" w:eastAsia="Symbol" w:hAnsi="Symbol" w:cs="Symbol" w:hint="default"/>
      </w:rPr>
    </w:lvl>
    <w:lvl w:ilvl="7" w:tplc="D1764310">
      <w:start w:val="1"/>
      <w:numFmt w:val="bullet"/>
      <w:lvlText w:val="o"/>
      <w:lvlJc w:val="left"/>
      <w:pPr>
        <w:ind w:left="6316" w:hanging="360"/>
      </w:pPr>
      <w:rPr>
        <w:rFonts w:ascii="Courier New" w:eastAsia="Courier New" w:hAnsi="Courier New" w:cs="Courier New" w:hint="default"/>
      </w:rPr>
    </w:lvl>
    <w:lvl w:ilvl="8" w:tplc="203AC73E">
      <w:start w:val="1"/>
      <w:numFmt w:val="bullet"/>
      <w:lvlText w:val="§"/>
      <w:lvlJc w:val="left"/>
      <w:pPr>
        <w:ind w:left="7036" w:hanging="360"/>
      </w:pPr>
      <w:rPr>
        <w:rFonts w:ascii="Wingdings" w:eastAsia="Wingdings" w:hAnsi="Wingdings" w:cs="Wingdings" w:hint="default"/>
      </w:rPr>
    </w:lvl>
  </w:abstractNum>
  <w:abstractNum w:abstractNumId="5">
    <w:nsid w:val="4FE425C4"/>
    <w:multiLevelType w:val="hybridMultilevel"/>
    <w:tmpl w:val="14A454DE"/>
    <w:lvl w:ilvl="0" w:tplc="1F068510">
      <w:start w:val="1"/>
      <w:numFmt w:val="bullet"/>
      <w:lvlText w:val="-"/>
      <w:lvlJc w:val="left"/>
      <w:pPr>
        <w:ind w:left="720" w:hanging="360"/>
      </w:pPr>
      <w:rPr>
        <w:rFonts w:ascii="Calibri" w:hAnsi="Calibri"/>
      </w:rPr>
    </w:lvl>
    <w:lvl w:ilvl="1" w:tplc="20CC7448">
      <w:start w:val="1"/>
      <w:numFmt w:val="bullet"/>
      <w:lvlText w:val="o"/>
      <w:lvlJc w:val="left"/>
      <w:pPr>
        <w:ind w:left="1440" w:hanging="360"/>
      </w:pPr>
      <w:rPr>
        <w:rFonts w:ascii="Courier New" w:hAnsi="Courier New"/>
      </w:rPr>
    </w:lvl>
    <w:lvl w:ilvl="2" w:tplc="5E48747C">
      <w:start w:val="1"/>
      <w:numFmt w:val="bullet"/>
      <w:lvlText w:val=""/>
      <w:lvlJc w:val="left"/>
      <w:pPr>
        <w:ind w:left="2160" w:hanging="360"/>
      </w:pPr>
      <w:rPr>
        <w:rFonts w:ascii="Wingdings" w:hAnsi="Wingdings"/>
      </w:rPr>
    </w:lvl>
    <w:lvl w:ilvl="3" w:tplc="5976833E">
      <w:start w:val="1"/>
      <w:numFmt w:val="bullet"/>
      <w:lvlText w:val="-"/>
      <w:lvlJc w:val="left"/>
      <w:pPr>
        <w:ind w:left="2880" w:hanging="360"/>
      </w:pPr>
      <w:rPr>
        <w:rFonts w:ascii="Calibri" w:hAnsi="Calibri"/>
      </w:rPr>
    </w:lvl>
    <w:lvl w:ilvl="4" w:tplc="5A62DAE6">
      <w:start w:val="1"/>
      <w:numFmt w:val="bullet"/>
      <w:lvlText w:val="o"/>
      <w:lvlJc w:val="left"/>
      <w:pPr>
        <w:ind w:left="3600" w:hanging="360"/>
      </w:pPr>
      <w:rPr>
        <w:rFonts w:ascii="Courier New" w:hAnsi="Courier New"/>
      </w:rPr>
    </w:lvl>
    <w:lvl w:ilvl="5" w:tplc="50867A78">
      <w:start w:val="1"/>
      <w:numFmt w:val="bullet"/>
      <w:lvlText w:val=""/>
      <w:lvlJc w:val="left"/>
      <w:pPr>
        <w:ind w:left="4320" w:hanging="360"/>
      </w:pPr>
      <w:rPr>
        <w:rFonts w:ascii="Wingdings" w:hAnsi="Wingdings"/>
      </w:rPr>
    </w:lvl>
    <w:lvl w:ilvl="6" w:tplc="DF705AEE">
      <w:start w:val="1"/>
      <w:numFmt w:val="bullet"/>
      <w:lvlText w:val="-"/>
      <w:lvlJc w:val="left"/>
      <w:pPr>
        <w:ind w:left="5040" w:hanging="360"/>
      </w:pPr>
      <w:rPr>
        <w:rFonts w:ascii="Calibri" w:hAnsi="Calibri"/>
      </w:rPr>
    </w:lvl>
    <w:lvl w:ilvl="7" w:tplc="E872E5F2">
      <w:start w:val="1"/>
      <w:numFmt w:val="bullet"/>
      <w:lvlText w:val="o"/>
      <w:lvlJc w:val="left"/>
      <w:pPr>
        <w:ind w:left="5760" w:hanging="360"/>
      </w:pPr>
      <w:rPr>
        <w:rFonts w:ascii="Courier New" w:hAnsi="Courier New"/>
      </w:rPr>
    </w:lvl>
    <w:lvl w:ilvl="8" w:tplc="15CED184">
      <w:start w:val="1"/>
      <w:numFmt w:val="bullet"/>
      <w:lvlText w:val=""/>
      <w:lvlJc w:val="left"/>
      <w:pPr>
        <w:ind w:left="6480" w:hanging="360"/>
      </w:pPr>
      <w:rPr>
        <w:rFonts w:ascii="Wingdings" w:hAnsi="Wingdings"/>
      </w:rPr>
    </w:lvl>
  </w:abstractNum>
  <w:abstractNum w:abstractNumId="6">
    <w:nsid w:val="5ED011E6"/>
    <w:multiLevelType w:val="hybridMultilevel"/>
    <w:tmpl w:val="BA3AD226"/>
    <w:lvl w:ilvl="0" w:tplc="AA2A807E">
      <w:start w:val="1"/>
      <w:numFmt w:val="bullet"/>
      <w:lvlText w:val="-"/>
      <w:lvlJc w:val="left"/>
      <w:pPr>
        <w:ind w:left="720" w:hanging="360"/>
      </w:pPr>
      <w:rPr>
        <w:rFonts w:ascii="Calibri" w:hAnsi="Calibri"/>
      </w:rPr>
    </w:lvl>
    <w:lvl w:ilvl="1" w:tplc="DA5C8DE0">
      <w:start w:val="1"/>
      <w:numFmt w:val="bullet"/>
      <w:lvlText w:val="o"/>
      <w:lvlJc w:val="left"/>
      <w:pPr>
        <w:ind w:left="1440" w:hanging="360"/>
      </w:pPr>
      <w:rPr>
        <w:rFonts w:ascii="Courier New" w:hAnsi="Courier New"/>
      </w:rPr>
    </w:lvl>
    <w:lvl w:ilvl="2" w:tplc="489AAB94">
      <w:start w:val="1"/>
      <w:numFmt w:val="bullet"/>
      <w:lvlText w:val=""/>
      <w:lvlJc w:val="left"/>
      <w:pPr>
        <w:ind w:left="2160" w:hanging="360"/>
      </w:pPr>
      <w:rPr>
        <w:rFonts w:ascii="Wingdings" w:hAnsi="Wingdings"/>
      </w:rPr>
    </w:lvl>
    <w:lvl w:ilvl="3" w:tplc="DD603FBE">
      <w:start w:val="1"/>
      <w:numFmt w:val="bullet"/>
      <w:lvlText w:val="-"/>
      <w:lvlJc w:val="left"/>
      <w:pPr>
        <w:ind w:left="2880" w:hanging="360"/>
      </w:pPr>
      <w:rPr>
        <w:rFonts w:ascii="Calibri" w:hAnsi="Calibri"/>
      </w:rPr>
    </w:lvl>
    <w:lvl w:ilvl="4" w:tplc="D328457A">
      <w:start w:val="1"/>
      <w:numFmt w:val="bullet"/>
      <w:lvlText w:val="o"/>
      <w:lvlJc w:val="left"/>
      <w:pPr>
        <w:ind w:left="3600" w:hanging="360"/>
      </w:pPr>
      <w:rPr>
        <w:rFonts w:ascii="Courier New" w:hAnsi="Courier New"/>
      </w:rPr>
    </w:lvl>
    <w:lvl w:ilvl="5" w:tplc="B95ECEB4">
      <w:start w:val="1"/>
      <w:numFmt w:val="bullet"/>
      <w:lvlText w:val=""/>
      <w:lvlJc w:val="left"/>
      <w:pPr>
        <w:ind w:left="4320" w:hanging="360"/>
      </w:pPr>
      <w:rPr>
        <w:rFonts w:ascii="Wingdings" w:hAnsi="Wingdings"/>
      </w:rPr>
    </w:lvl>
    <w:lvl w:ilvl="6" w:tplc="6582A07E">
      <w:start w:val="1"/>
      <w:numFmt w:val="bullet"/>
      <w:lvlText w:val="-"/>
      <w:lvlJc w:val="left"/>
      <w:pPr>
        <w:ind w:left="5040" w:hanging="360"/>
      </w:pPr>
      <w:rPr>
        <w:rFonts w:ascii="Calibri" w:hAnsi="Calibri"/>
      </w:rPr>
    </w:lvl>
    <w:lvl w:ilvl="7" w:tplc="70062AA4">
      <w:start w:val="1"/>
      <w:numFmt w:val="bullet"/>
      <w:lvlText w:val="o"/>
      <w:lvlJc w:val="left"/>
      <w:pPr>
        <w:ind w:left="5760" w:hanging="360"/>
      </w:pPr>
      <w:rPr>
        <w:rFonts w:ascii="Courier New" w:hAnsi="Courier New"/>
      </w:rPr>
    </w:lvl>
    <w:lvl w:ilvl="8" w:tplc="32F2CCE8">
      <w:start w:val="1"/>
      <w:numFmt w:val="bullet"/>
      <w:lvlText w:val=""/>
      <w:lvlJc w:val="left"/>
      <w:pPr>
        <w:ind w:left="6480" w:hanging="360"/>
      </w:pPr>
      <w:rPr>
        <w:rFonts w:ascii="Wingdings" w:hAnsi="Wingdings"/>
      </w:rPr>
    </w:lvl>
  </w:abstractNum>
  <w:num w:numId="1">
    <w:abstractNumId w:val="3"/>
  </w:num>
  <w:num w:numId="2">
    <w:abstractNumId w:val="5"/>
  </w:num>
  <w:num w:numId="3">
    <w:abstractNumId w:val="0"/>
  </w:num>
  <w:num w:numId="4">
    <w:abstractNumId w:val="6"/>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7498"/>
    <w:rsid w:val="00011550"/>
    <w:rsid w:val="00044F20"/>
    <w:rsid w:val="00065D9B"/>
    <w:rsid w:val="0009308E"/>
    <w:rsid w:val="0017731D"/>
    <w:rsid w:val="00191F1B"/>
    <w:rsid w:val="001A052A"/>
    <w:rsid w:val="001D5C86"/>
    <w:rsid w:val="001F1A34"/>
    <w:rsid w:val="00200E3D"/>
    <w:rsid w:val="00224FF4"/>
    <w:rsid w:val="00230092"/>
    <w:rsid w:val="00243739"/>
    <w:rsid w:val="00266034"/>
    <w:rsid w:val="002716E1"/>
    <w:rsid w:val="00274A0B"/>
    <w:rsid w:val="002A6A5E"/>
    <w:rsid w:val="002D2552"/>
    <w:rsid w:val="002E79F9"/>
    <w:rsid w:val="002F3721"/>
    <w:rsid w:val="00333E77"/>
    <w:rsid w:val="003864EC"/>
    <w:rsid w:val="00394230"/>
    <w:rsid w:val="003A78D0"/>
    <w:rsid w:val="003A7B03"/>
    <w:rsid w:val="003A7CD8"/>
    <w:rsid w:val="003C16D5"/>
    <w:rsid w:val="00435191"/>
    <w:rsid w:val="004C1C27"/>
    <w:rsid w:val="004D5722"/>
    <w:rsid w:val="004E0C50"/>
    <w:rsid w:val="00552C77"/>
    <w:rsid w:val="005546F5"/>
    <w:rsid w:val="0056120F"/>
    <w:rsid w:val="00562318"/>
    <w:rsid w:val="005F44B1"/>
    <w:rsid w:val="00644F8E"/>
    <w:rsid w:val="006553F5"/>
    <w:rsid w:val="00667614"/>
    <w:rsid w:val="006A6F65"/>
    <w:rsid w:val="007038CC"/>
    <w:rsid w:val="00715BD9"/>
    <w:rsid w:val="00763419"/>
    <w:rsid w:val="00803712"/>
    <w:rsid w:val="00832BFD"/>
    <w:rsid w:val="0084320F"/>
    <w:rsid w:val="00870CF2"/>
    <w:rsid w:val="00893546"/>
    <w:rsid w:val="008C2D66"/>
    <w:rsid w:val="008C63F5"/>
    <w:rsid w:val="008D2791"/>
    <w:rsid w:val="008E1761"/>
    <w:rsid w:val="00906455"/>
    <w:rsid w:val="00916944"/>
    <w:rsid w:val="00917498"/>
    <w:rsid w:val="009211E7"/>
    <w:rsid w:val="00960138"/>
    <w:rsid w:val="009703FD"/>
    <w:rsid w:val="00975713"/>
    <w:rsid w:val="00977920"/>
    <w:rsid w:val="009A0C7B"/>
    <w:rsid w:val="009D734B"/>
    <w:rsid w:val="009E1884"/>
    <w:rsid w:val="00A0214C"/>
    <w:rsid w:val="00A64AA9"/>
    <w:rsid w:val="00B1492B"/>
    <w:rsid w:val="00B2248A"/>
    <w:rsid w:val="00B40DEF"/>
    <w:rsid w:val="00B74170"/>
    <w:rsid w:val="00B752C8"/>
    <w:rsid w:val="00B873F3"/>
    <w:rsid w:val="00C10481"/>
    <w:rsid w:val="00C36071"/>
    <w:rsid w:val="00C44CF2"/>
    <w:rsid w:val="00C62ED0"/>
    <w:rsid w:val="00C80AC9"/>
    <w:rsid w:val="00CA2CDD"/>
    <w:rsid w:val="00CB53F6"/>
    <w:rsid w:val="00CB6ED9"/>
    <w:rsid w:val="00CD3311"/>
    <w:rsid w:val="00CF7E01"/>
    <w:rsid w:val="00DA578B"/>
    <w:rsid w:val="00E413F3"/>
    <w:rsid w:val="00E51273"/>
    <w:rsid w:val="00E72E17"/>
    <w:rsid w:val="00E73A69"/>
    <w:rsid w:val="00E772F1"/>
    <w:rsid w:val="00EA0FBB"/>
    <w:rsid w:val="00EB733C"/>
    <w:rsid w:val="00F02B5F"/>
    <w:rsid w:val="00F122CF"/>
    <w:rsid w:val="00F23A0B"/>
    <w:rsid w:val="00F3791C"/>
    <w:rsid w:val="00F509E8"/>
    <w:rsid w:val="00F554A1"/>
    <w:rsid w:val="00F90C14"/>
    <w:rsid w:val="00F941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917498"/>
    <w:pPr>
      <w:spacing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917498"/>
    <w:rPr>
      <w:rFonts w:ascii="Arial" w:eastAsia="Arial" w:hAnsi="Arial" w:cs="Arial"/>
      <w:sz w:val="40"/>
      <w:szCs w:val="40"/>
    </w:rPr>
  </w:style>
  <w:style w:type="character" w:customStyle="1" w:styleId="Heading2Char">
    <w:name w:val="Heading 2 Char"/>
    <w:basedOn w:val="a0"/>
    <w:uiPriority w:val="9"/>
    <w:rsid w:val="00917498"/>
    <w:rPr>
      <w:rFonts w:ascii="Arial" w:eastAsia="Arial" w:hAnsi="Arial" w:cs="Arial"/>
      <w:sz w:val="34"/>
    </w:rPr>
  </w:style>
  <w:style w:type="character" w:customStyle="1" w:styleId="Heading3Char">
    <w:name w:val="Heading 3 Char"/>
    <w:basedOn w:val="a0"/>
    <w:uiPriority w:val="9"/>
    <w:rsid w:val="00917498"/>
    <w:rPr>
      <w:rFonts w:ascii="Arial" w:eastAsia="Arial" w:hAnsi="Arial" w:cs="Arial"/>
      <w:sz w:val="30"/>
      <w:szCs w:val="30"/>
    </w:rPr>
  </w:style>
  <w:style w:type="character" w:customStyle="1" w:styleId="Heading4Char">
    <w:name w:val="Heading 4 Char"/>
    <w:basedOn w:val="a0"/>
    <w:uiPriority w:val="9"/>
    <w:rsid w:val="00917498"/>
    <w:rPr>
      <w:rFonts w:ascii="Arial" w:eastAsia="Arial" w:hAnsi="Arial" w:cs="Arial"/>
      <w:b/>
      <w:bCs/>
      <w:sz w:val="26"/>
      <w:szCs w:val="26"/>
    </w:rPr>
  </w:style>
  <w:style w:type="character" w:customStyle="1" w:styleId="Heading5Char">
    <w:name w:val="Heading 5 Char"/>
    <w:basedOn w:val="a0"/>
    <w:uiPriority w:val="9"/>
    <w:rsid w:val="00917498"/>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917498"/>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61"/>
    <w:uiPriority w:val="9"/>
    <w:rsid w:val="00917498"/>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917498"/>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71"/>
    <w:uiPriority w:val="9"/>
    <w:rsid w:val="00917498"/>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917498"/>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81"/>
    <w:uiPriority w:val="9"/>
    <w:rsid w:val="00917498"/>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917498"/>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917498"/>
    <w:rPr>
      <w:rFonts w:ascii="Arial" w:eastAsia="Arial" w:hAnsi="Arial" w:cs="Arial"/>
      <w:i/>
      <w:iCs/>
      <w:sz w:val="21"/>
      <w:szCs w:val="21"/>
    </w:rPr>
  </w:style>
  <w:style w:type="paragraph" w:styleId="a3">
    <w:name w:val="List Paragraph"/>
    <w:basedOn w:val="a"/>
    <w:uiPriority w:val="34"/>
    <w:qFormat/>
    <w:rsid w:val="00917498"/>
    <w:pPr>
      <w:ind w:left="720"/>
      <w:contextualSpacing/>
    </w:pPr>
  </w:style>
  <w:style w:type="paragraph" w:styleId="a4">
    <w:name w:val="No Spacing"/>
    <w:uiPriority w:val="1"/>
    <w:qFormat/>
    <w:rsid w:val="00917498"/>
  </w:style>
  <w:style w:type="character" w:customStyle="1" w:styleId="TitleChar">
    <w:name w:val="Title Char"/>
    <w:basedOn w:val="a0"/>
    <w:uiPriority w:val="10"/>
    <w:rsid w:val="00917498"/>
    <w:rPr>
      <w:sz w:val="48"/>
      <w:szCs w:val="48"/>
    </w:rPr>
  </w:style>
  <w:style w:type="character" w:customStyle="1" w:styleId="SubtitleChar">
    <w:name w:val="Subtitle Char"/>
    <w:basedOn w:val="a0"/>
    <w:uiPriority w:val="11"/>
    <w:rsid w:val="00917498"/>
    <w:rPr>
      <w:sz w:val="24"/>
      <w:szCs w:val="24"/>
    </w:rPr>
  </w:style>
  <w:style w:type="paragraph" w:styleId="2">
    <w:name w:val="Quote"/>
    <w:basedOn w:val="a"/>
    <w:next w:val="a"/>
    <w:link w:val="20"/>
    <w:uiPriority w:val="29"/>
    <w:qFormat/>
    <w:rsid w:val="00917498"/>
    <w:pPr>
      <w:ind w:left="720" w:right="720"/>
    </w:pPr>
    <w:rPr>
      <w:i/>
    </w:rPr>
  </w:style>
  <w:style w:type="character" w:customStyle="1" w:styleId="20">
    <w:name w:val="Цитата 2 Знак"/>
    <w:link w:val="2"/>
    <w:uiPriority w:val="29"/>
    <w:rsid w:val="00917498"/>
    <w:rPr>
      <w:i/>
    </w:rPr>
  </w:style>
  <w:style w:type="paragraph" w:styleId="a5">
    <w:name w:val="Intense Quote"/>
    <w:basedOn w:val="a"/>
    <w:next w:val="a"/>
    <w:link w:val="a6"/>
    <w:uiPriority w:val="30"/>
    <w:qFormat/>
    <w:rsid w:val="0091749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917498"/>
    <w:rPr>
      <w:i/>
    </w:rPr>
  </w:style>
  <w:style w:type="paragraph" w:customStyle="1" w:styleId="10">
    <w:name w:val="Верхний колонтитул1"/>
    <w:basedOn w:val="a"/>
    <w:link w:val="HeaderChar"/>
    <w:uiPriority w:val="99"/>
    <w:unhideWhenUsed/>
    <w:rsid w:val="00917498"/>
    <w:pPr>
      <w:tabs>
        <w:tab w:val="center" w:pos="7143"/>
        <w:tab w:val="right" w:pos="14287"/>
      </w:tabs>
      <w:spacing w:line="240" w:lineRule="auto"/>
    </w:pPr>
  </w:style>
  <w:style w:type="character" w:customStyle="1" w:styleId="HeaderChar">
    <w:name w:val="Header Char"/>
    <w:basedOn w:val="a0"/>
    <w:link w:val="10"/>
    <w:uiPriority w:val="99"/>
    <w:rsid w:val="00917498"/>
  </w:style>
  <w:style w:type="paragraph" w:customStyle="1" w:styleId="11">
    <w:name w:val="Нижний колонтитул1"/>
    <w:basedOn w:val="a"/>
    <w:link w:val="CaptionChar"/>
    <w:uiPriority w:val="99"/>
    <w:unhideWhenUsed/>
    <w:rsid w:val="00917498"/>
    <w:pPr>
      <w:tabs>
        <w:tab w:val="center" w:pos="7143"/>
        <w:tab w:val="right" w:pos="14287"/>
      </w:tabs>
      <w:spacing w:line="240" w:lineRule="auto"/>
    </w:pPr>
  </w:style>
  <w:style w:type="character" w:customStyle="1" w:styleId="FooterChar">
    <w:name w:val="Footer Char"/>
    <w:basedOn w:val="a0"/>
    <w:uiPriority w:val="99"/>
    <w:rsid w:val="00917498"/>
  </w:style>
  <w:style w:type="paragraph" w:customStyle="1" w:styleId="12">
    <w:name w:val="Название объекта1"/>
    <w:basedOn w:val="a"/>
    <w:next w:val="a"/>
    <w:uiPriority w:val="35"/>
    <w:semiHidden/>
    <w:unhideWhenUsed/>
    <w:qFormat/>
    <w:rsid w:val="00917498"/>
    <w:rPr>
      <w:b/>
      <w:bCs/>
      <w:color w:val="4F81BD" w:themeColor="accent1"/>
      <w:sz w:val="18"/>
      <w:szCs w:val="18"/>
    </w:rPr>
  </w:style>
  <w:style w:type="character" w:customStyle="1" w:styleId="CaptionChar">
    <w:name w:val="Caption Char"/>
    <w:link w:val="11"/>
    <w:uiPriority w:val="99"/>
    <w:rsid w:val="00917498"/>
  </w:style>
  <w:style w:type="table" w:styleId="a7">
    <w:name w:val="Table Grid"/>
    <w:basedOn w:val="a1"/>
    <w:uiPriority w:val="59"/>
    <w:rsid w:val="009174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917498"/>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917498"/>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
    <w:name w:val="Таблица простая 21"/>
    <w:basedOn w:val="a1"/>
    <w:uiPriority w:val="59"/>
    <w:rsid w:val="00917498"/>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917498"/>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17498"/>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917498"/>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917498"/>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917498"/>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917498"/>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917498"/>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917498"/>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17498"/>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917498"/>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917498"/>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917498"/>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917498"/>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917498"/>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917498"/>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17498"/>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917498"/>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917498"/>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917498"/>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917498"/>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917498"/>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917498"/>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17498"/>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917498"/>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917498"/>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917498"/>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917498"/>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917498"/>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91749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1749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91749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91749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91749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91749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917498"/>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917498"/>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17498"/>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917498"/>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917498"/>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917498"/>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917498"/>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917498"/>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917498"/>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17498"/>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917498"/>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917498"/>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917498"/>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917498"/>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917498"/>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917498"/>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917498"/>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17498"/>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917498"/>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917498"/>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917498"/>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917498"/>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917498"/>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917498"/>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17498"/>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917498"/>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917498"/>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917498"/>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917498"/>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917498"/>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917498"/>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17498"/>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917498"/>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917498"/>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917498"/>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917498"/>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917498"/>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917498"/>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17498"/>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917498"/>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917498"/>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917498"/>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917498"/>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917498"/>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917498"/>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17498"/>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917498"/>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917498"/>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917498"/>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917498"/>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917498"/>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917498"/>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17498"/>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917498"/>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917498"/>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917498"/>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917498"/>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917498"/>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917498"/>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917498"/>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917498"/>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917498"/>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917498"/>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917498"/>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917498"/>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917498"/>
    <w:rPr>
      <w:color w:val="404040"/>
      <w:sz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917498"/>
    <w:rPr>
      <w:color w:val="404040"/>
      <w:sz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917498"/>
    <w:rPr>
      <w:color w:val="404040"/>
      <w:sz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917498"/>
    <w:rPr>
      <w:color w:val="404040"/>
      <w:sz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917498"/>
    <w:rPr>
      <w:color w:val="404040"/>
      <w:sz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917498"/>
    <w:rPr>
      <w:color w:val="404040"/>
      <w:sz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917498"/>
    <w:rPr>
      <w:color w:val="404040"/>
      <w:sz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917498"/>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17498"/>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917498"/>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917498"/>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917498"/>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917498"/>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917498"/>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8">
    <w:name w:val="footnote text"/>
    <w:basedOn w:val="a"/>
    <w:link w:val="a9"/>
    <w:uiPriority w:val="99"/>
    <w:semiHidden/>
    <w:unhideWhenUsed/>
    <w:rsid w:val="00917498"/>
    <w:pPr>
      <w:spacing w:after="40" w:line="240" w:lineRule="auto"/>
    </w:pPr>
    <w:rPr>
      <w:sz w:val="18"/>
    </w:rPr>
  </w:style>
  <w:style w:type="character" w:customStyle="1" w:styleId="a9">
    <w:name w:val="Текст сноски Знак"/>
    <w:link w:val="a8"/>
    <w:uiPriority w:val="99"/>
    <w:rsid w:val="00917498"/>
    <w:rPr>
      <w:sz w:val="18"/>
    </w:rPr>
  </w:style>
  <w:style w:type="character" w:styleId="aa">
    <w:name w:val="footnote reference"/>
    <w:basedOn w:val="a0"/>
    <w:uiPriority w:val="99"/>
    <w:unhideWhenUsed/>
    <w:rsid w:val="00917498"/>
    <w:rPr>
      <w:vertAlign w:val="superscript"/>
    </w:rPr>
  </w:style>
  <w:style w:type="paragraph" w:styleId="ab">
    <w:name w:val="endnote text"/>
    <w:basedOn w:val="a"/>
    <w:link w:val="ac"/>
    <w:uiPriority w:val="99"/>
    <w:semiHidden/>
    <w:unhideWhenUsed/>
    <w:rsid w:val="00917498"/>
    <w:pPr>
      <w:spacing w:line="240" w:lineRule="auto"/>
    </w:pPr>
    <w:rPr>
      <w:sz w:val="20"/>
    </w:rPr>
  </w:style>
  <w:style w:type="character" w:customStyle="1" w:styleId="ac">
    <w:name w:val="Текст концевой сноски Знак"/>
    <w:link w:val="ab"/>
    <w:uiPriority w:val="99"/>
    <w:rsid w:val="00917498"/>
    <w:rPr>
      <w:sz w:val="20"/>
    </w:rPr>
  </w:style>
  <w:style w:type="character" w:styleId="ad">
    <w:name w:val="endnote reference"/>
    <w:basedOn w:val="a0"/>
    <w:uiPriority w:val="99"/>
    <w:semiHidden/>
    <w:unhideWhenUsed/>
    <w:rsid w:val="00917498"/>
    <w:rPr>
      <w:vertAlign w:val="superscript"/>
    </w:rPr>
  </w:style>
  <w:style w:type="paragraph" w:styleId="ae">
    <w:name w:val="TOC Heading"/>
    <w:uiPriority w:val="39"/>
    <w:unhideWhenUsed/>
    <w:rsid w:val="00917498"/>
  </w:style>
  <w:style w:type="paragraph" w:styleId="af">
    <w:name w:val="table of figures"/>
    <w:basedOn w:val="a"/>
    <w:next w:val="a"/>
    <w:uiPriority w:val="99"/>
    <w:unhideWhenUsed/>
    <w:rsid w:val="00917498"/>
  </w:style>
  <w:style w:type="paragraph" w:customStyle="1" w:styleId="111">
    <w:name w:val="Заголовок 11"/>
    <w:basedOn w:val="a"/>
    <w:next w:val="a"/>
    <w:link w:val="13"/>
    <w:uiPriority w:val="9"/>
    <w:qFormat/>
    <w:rsid w:val="00917498"/>
    <w:pPr>
      <w:spacing w:before="120" w:after="120"/>
      <w:outlineLvl w:val="0"/>
    </w:pPr>
    <w:rPr>
      <w:b/>
      <w:sz w:val="32"/>
    </w:rPr>
  </w:style>
  <w:style w:type="paragraph" w:customStyle="1" w:styleId="210">
    <w:name w:val="Заголовок 21"/>
    <w:basedOn w:val="a"/>
    <w:next w:val="a"/>
    <w:link w:val="22"/>
    <w:uiPriority w:val="9"/>
    <w:qFormat/>
    <w:rsid w:val="00917498"/>
    <w:pPr>
      <w:spacing w:before="120" w:after="120"/>
      <w:outlineLvl w:val="1"/>
    </w:pPr>
    <w:rPr>
      <w:b/>
      <w:color w:val="00A0FF"/>
      <w:sz w:val="26"/>
    </w:rPr>
  </w:style>
  <w:style w:type="paragraph" w:customStyle="1" w:styleId="310">
    <w:name w:val="Заголовок 31"/>
    <w:basedOn w:val="a"/>
    <w:next w:val="a"/>
    <w:link w:val="3"/>
    <w:uiPriority w:val="9"/>
    <w:qFormat/>
    <w:rsid w:val="00917498"/>
    <w:pPr>
      <w:outlineLvl w:val="2"/>
    </w:pPr>
    <w:rPr>
      <w:b/>
      <w:i/>
    </w:rPr>
  </w:style>
  <w:style w:type="paragraph" w:customStyle="1" w:styleId="410">
    <w:name w:val="Заголовок 41"/>
    <w:basedOn w:val="a"/>
    <w:next w:val="a"/>
    <w:link w:val="4"/>
    <w:uiPriority w:val="9"/>
    <w:qFormat/>
    <w:rsid w:val="00917498"/>
    <w:pPr>
      <w:spacing w:before="120" w:after="120"/>
      <w:outlineLvl w:val="3"/>
    </w:pPr>
    <w:rPr>
      <w:b/>
      <w:color w:val="595959"/>
      <w:sz w:val="26"/>
    </w:rPr>
  </w:style>
  <w:style w:type="paragraph" w:customStyle="1" w:styleId="510">
    <w:name w:val="Заголовок 51"/>
    <w:basedOn w:val="a"/>
    <w:next w:val="a"/>
    <w:link w:val="5"/>
    <w:uiPriority w:val="9"/>
    <w:qFormat/>
    <w:rsid w:val="00917498"/>
    <w:pPr>
      <w:spacing w:before="120" w:after="120"/>
      <w:outlineLvl w:val="4"/>
    </w:pPr>
    <w:rPr>
      <w:b/>
      <w:sz w:val="22"/>
    </w:rPr>
  </w:style>
  <w:style w:type="character" w:customStyle="1" w:styleId="1">
    <w:name w:val="Обычный1"/>
    <w:rsid w:val="00917498"/>
    <w:rPr>
      <w:rFonts w:ascii="XO Thames" w:hAnsi="XO Thames"/>
      <w:sz w:val="24"/>
    </w:rPr>
  </w:style>
  <w:style w:type="paragraph" w:styleId="23">
    <w:name w:val="toc 2"/>
    <w:basedOn w:val="a"/>
    <w:next w:val="a"/>
    <w:link w:val="24"/>
    <w:uiPriority w:val="39"/>
    <w:rsid w:val="00917498"/>
    <w:pPr>
      <w:ind w:left="200"/>
    </w:pPr>
  </w:style>
  <w:style w:type="character" w:customStyle="1" w:styleId="24">
    <w:name w:val="Оглавление 2 Знак"/>
    <w:basedOn w:val="1"/>
    <w:link w:val="23"/>
    <w:rsid w:val="00917498"/>
    <w:rPr>
      <w:rFonts w:ascii="XO Thames" w:hAnsi="XO Thames"/>
      <w:sz w:val="24"/>
    </w:rPr>
  </w:style>
  <w:style w:type="paragraph" w:styleId="40">
    <w:name w:val="toc 4"/>
    <w:basedOn w:val="a"/>
    <w:next w:val="a"/>
    <w:link w:val="42"/>
    <w:uiPriority w:val="39"/>
    <w:rsid w:val="00917498"/>
    <w:pPr>
      <w:ind w:left="600"/>
    </w:pPr>
  </w:style>
  <w:style w:type="character" w:customStyle="1" w:styleId="42">
    <w:name w:val="Оглавление 4 Знак"/>
    <w:basedOn w:val="1"/>
    <w:link w:val="40"/>
    <w:rsid w:val="00917498"/>
    <w:rPr>
      <w:rFonts w:ascii="XO Thames" w:hAnsi="XO Thames"/>
      <w:sz w:val="24"/>
    </w:rPr>
  </w:style>
  <w:style w:type="paragraph" w:styleId="6">
    <w:name w:val="toc 6"/>
    <w:basedOn w:val="a"/>
    <w:next w:val="a"/>
    <w:link w:val="60"/>
    <w:uiPriority w:val="39"/>
    <w:rsid w:val="00917498"/>
    <w:pPr>
      <w:ind w:left="1000"/>
    </w:pPr>
  </w:style>
  <w:style w:type="character" w:customStyle="1" w:styleId="60">
    <w:name w:val="Оглавление 6 Знак"/>
    <w:basedOn w:val="1"/>
    <w:link w:val="6"/>
    <w:rsid w:val="00917498"/>
    <w:rPr>
      <w:rFonts w:ascii="XO Thames" w:hAnsi="XO Thames"/>
      <w:sz w:val="24"/>
    </w:rPr>
  </w:style>
  <w:style w:type="paragraph" w:styleId="7">
    <w:name w:val="toc 7"/>
    <w:basedOn w:val="a"/>
    <w:next w:val="a"/>
    <w:link w:val="70"/>
    <w:uiPriority w:val="39"/>
    <w:rsid w:val="00917498"/>
    <w:pPr>
      <w:ind w:left="1200"/>
    </w:pPr>
  </w:style>
  <w:style w:type="character" w:customStyle="1" w:styleId="70">
    <w:name w:val="Оглавление 7 Знак"/>
    <w:basedOn w:val="1"/>
    <w:link w:val="7"/>
    <w:rsid w:val="00917498"/>
    <w:rPr>
      <w:rFonts w:ascii="XO Thames" w:hAnsi="XO Thames"/>
      <w:sz w:val="24"/>
    </w:rPr>
  </w:style>
  <w:style w:type="paragraph" w:customStyle="1" w:styleId="Endnote">
    <w:name w:val="Endnote"/>
    <w:link w:val="Endnote0"/>
    <w:rsid w:val="00917498"/>
    <w:pPr>
      <w:ind w:firstLine="851"/>
      <w:jc w:val="both"/>
    </w:pPr>
    <w:rPr>
      <w:sz w:val="22"/>
    </w:rPr>
  </w:style>
  <w:style w:type="character" w:customStyle="1" w:styleId="Endnote0">
    <w:name w:val="Endnote"/>
    <w:link w:val="Endnote"/>
    <w:rsid w:val="00917498"/>
    <w:rPr>
      <w:rFonts w:ascii="XO Thames" w:hAnsi="XO Thames"/>
      <w:sz w:val="22"/>
    </w:rPr>
  </w:style>
  <w:style w:type="character" w:customStyle="1" w:styleId="3">
    <w:name w:val="Заголовок 3 Знак"/>
    <w:basedOn w:val="1"/>
    <w:link w:val="310"/>
    <w:rsid w:val="00917498"/>
    <w:rPr>
      <w:rFonts w:ascii="XO Thames" w:hAnsi="XO Thames"/>
      <w:b/>
      <w:i/>
      <w:color w:val="000000"/>
      <w:sz w:val="24"/>
    </w:rPr>
  </w:style>
  <w:style w:type="paragraph" w:styleId="30">
    <w:name w:val="toc 3"/>
    <w:basedOn w:val="a"/>
    <w:next w:val="a"/>
    <w:link w:val="32"/>
    <w:uiPriority w:val="39"/>
    <w:rsid w:val="00917498"/>
    <w:pPr>
      <w:ind w:left="400"/>
    </w:pPr>
  </w:style>
  <w:style w:type="character" w:customStyle="1" w:styleId="32">
    <w:name w:val="Оглавление 3 Знак"/>
    <w:basedOn w:val="1"/>
    <w:link w:val="30"/>
    <w:rsid w:val="00917498"/>
    <w:rPr>
      <w:rFonts w:ascii="XO Thames" w:hAnsi="XO Thames"/>
      <w:sz w:val="24"/>
    </w:rPr>
  </w:style>
  <w:style w:type="paragraph" w:customStyle="1" w:styleId="toc10">
    <w:name w:val="toc 10"/>
    <w:basedOn w:val="a"/>
    <w:next w:val="a"/>
    <w:link w:val="toc100"/>
    <w:rsid w:val="00917498"/>
    <w:pPr>
      <w:ind w:left="1800"/>
    </w:pPr>
  </w:style>
  <w:style w:type="character" w:customStyle="1" w:styleId="toc100">
    <w:name w:val="toc 10"/>
    <w:basedOn w:val="1"/>
    <w:link w:val="toc10"/>
    <w:rsid w:val="00917498"/>
    <w:rPr>
      <w:rFonts w:ascii="XO Thames" w:hAnsi="XO Thames"/>
      <w:sz w:val="24"/>
    </w:rPr>
  </w:style>
  <w:style w:type="character" w:customStyle="1" w:styleId="5">
    <w:name w:val="Заголовок 5 Знак"/>
    <w:basedOn w:val="1"/>
    <w:link w:val="510"/>
    <w:rsid w:val="00917498"/>
    <w:rPr>
      <w:rFonts w:ascii="XO Thames" w:hAnsi="XO Thames"/>
      <w:b/>
      <w:color w:val="000000"/>
      <w:sz w:val="22"/>
    </w:rPr>
  </w:style>
  <w:style w:type="character" w:customStyle="1" w:styleId="13">
    <w:name w:val="Заголовок 1 Знак"/>
    <w:basedOn w:val="1"/>
    <w:link w:val="111"/>
    <w:rsid w:val="00917498"/>
    <w:rPr>
      <w:rFonts w:ascii="XO Thames" w:hAnsi="XO Thames"/>
      <w:b/>
      <w:sz w:val="32"/>
    </w:rPr>
  </w:style>
  <w:style w:type="paragraph" w:customStyle="1" w:styleId="14">
    <w:name w:val="Гиперссылка1"/>
    <w:link w:val="af0"/>
    <w:rsid w:val="00917498"/>
    <w:rPr>
      <w:color w:val="0000FF"/>
      <w:u w:val="single"/>
    </w:rPr>
  </w:style>
  <w:style w:type="character" w:styleId="af0">
    <w:name w:val="Hyperlink"/>
    <w:link w:val="14"/>
    <w:rsid w:val="00917498"/>
    <w:rPr>
      <w:color w:val="0000FF"/>
      <w:u w:val="single"/>
    </w:rPr>
  </w:style>
  <w:style w:type="paragraph" w:customStyle="1" w:styleId="Footnote">
    <w:name w:val="Footnote"/>
    <w:link w:val="Footnote0"/>
    <w:rsid w:val="00917498"/>
    <w:rPr>
      <w:sz w:val="22"/>
    </w:rPr>
  </w:style>
  <w:style w:type="character" w:customStyle="1" w:styleId="Footnote0">
    <w:name w:val="Footnote"/>
    <w:link w:val="Footnote"/>
    <w:rsid w:val="00917498"/>
    <w:rPr>
      <w:rFonts w:ascii="XO Thames" w:hAnsi="XO Thames"/>
      <w:sz w:val="22"/>
    </w:rPr>
  </w:style>
  <w:style w:type="paragraph" w:styleId="15">
    <w:name w:val="toc 1"/>
    <w:basedOn w:val="a"/>
    <w:next w:val="a"/>
    <w:link w:val="16"/>
    <w:uiPriority w:val="39"/>
    <w:rsid w:val="00917498"/>
    <w:rPr>
      <w:b/>
    </w:rPr>
  </w:style>
  <w:style w:type="character" w:customStyle="1" w:styleId="16">
    <w:name w:val="Оглавление 1 Знак"/>
    <w:basedOn w:val="1"/>
    <w:link w:val="15"/>
    <w:rsid w:val="00917498"/>
    <w:rPr>
      <w:rFonts w:ascii="XO Thames" w:hAnsi="XO Thames"/>
      <w:b/>
      <w:sz w:val="24"/>
    </w:rPr>
  </w:style>
  <w:style w:type="paragraph" w:customStyle="1" w:styleId="HeaderandFooter">
    <w:name w:val="Header and Footer"/>
    <w:link w:val="HeaderandFooter0"/>
    <w:rsid w:val="00917498"/>
    <w:pPr>
      <w:spacing w:line="360" w:lineRule="auto"/>
    </w:pPr>
    <w:rPr>
      <w:sz w:val="20"/>
    </w:rPr>
  </w:style>
  <w:style w:type="character" w:customStyle="1" w:styleId="HeaderandFooter0">
    <w:name w:val="Header and Footer"/>
    <w:link w:val="HeaderandFooter"/>
    <w:rsid w:val="00917498"/>
    <w:rPr>
      <w:rFonts w:ascii="XO Thames" w:hAnsi="XO Thames"/>
      <w:sz w:val="20"/>
    </w:rPr>
  </w:style>
  <w:style w:type="paragraph" w:styleId="9">
    <w:name w:val="toc 9"/>
    <w:basedOn w:val="a"/>
    <w:next w:val="a"/>
    <w:link w:val="90"/>
    <w:uiPriority w:val="39"/>
    <w:rsid w:val="00917498"/>
    <w:pPr>
      <w:ind w:left="1600"/>
    </w:pPr>
  </w:style>
  <w:style w:type="character" w:customStyle="1" w:styleId="90">
    <w:name w:val="Оглавление 9 Знак"/>
    <w:basedOn w:val="1"/>
    <w:link w:val="9"/>
    <w:rsid w:val="00917498"/>
    <w:rPr>
      <w:rFonts w:ascii="XO Thames" w:hAnsi="XO Thames"/>
      <w:sz w:val="24"/>
    </w:rPr>
  </w:style>
  <w:style w:type="paragraph" w:styleId="8">
    <w:name w:val="toc 8"/>
    <w:basedOn w:val="a"/>
    <w:next w:val="a"/>
    <w:link w:val="80"/>
    <w:uiPriority w:val="39"/>
    <w:rsid w:val="00917498"/>
    <w:pPr>
      <w:ind w:left="1400"/>
    </w:pPr>
  </w:style>
  <w:style w:type="character" w:customStyle="1" w:styleId="80">
    <w:name w:val="Оглавление 8 Знак"/>
    <w:basedOn w:val="1"/>
    <w:link w:val="8"/>
    <w:rsid w:val="00917498"/>
    <w:rPr>
      <w:rFonts w:ascii="XO Thames" w:hAnsi="XO Thames"/>
      <w:sz w:val="24"/>
    </w:rPr>
  </w:style>
  <w:style w:type="paragraph" w:styleId="50">
    <w:name w:val="toc 5"/>
    <w:basedOn w:val="a"/>
    <w:next w:val="a"/>
    <w:link w:val="52"/>
    <w:uiPriority w:val="39"/>
    <w:rsid w:val="00917498"/>
    <w:pPr>
      <w:ind w:left="800"/>
    </w:pPr>
  </w:style>
  <w:style w:type="character" w:customStyle="1" w:styleId="52">
    <w:name w:val="Оглавление 5 Знак"/>
    <w:basedOn w:val="1"/>
    <w:link w:val="50"/>
    <w:rsid w:val="00917498"/>
    <w:rPr>
      <w:rFonts w:ascii="XO Thames" w:hAnsi="XO Thames"/>
      <w:sz w:val="24"/>
    </w:rPr>
  </w:style>
  <w:style w:type="paragraph" w:styleId="af1">
    <w:name w:val="Subtitle"/>
    <w:basedOn w:val="a"/>
    <w:next w:val="a"/>
    <w:link w:val="af2"/>
    <w:uiPriority w:val="11"/>
    <w:qFormat/>
    <w:rsid w:val="00917498"/>
    <w:rPr>
      <w:i/>
      <w:color w:val="616161"/>
    </w:rPr>
  </w:style>
  <w:style w:type="character" w:customStyle="1" w:styleId="af2">
    <w:name w:val="Подзаголовок Знак"/>
    <w:basedOn w:val="1"/>
    <w:link w:val="af1"/>
    <w:rsid w:val="00917498"/>
    <w:rPr>
      <w:rFonts w:ascii="XO Thames" w:hAnsi="XO Thames"/>
      <w:i/>
      <w:color w:val="616161"/>
      <w:sz w:val="24"/>
    </w:rPr>
  </w:style>
  <w:style w:type="paragraph" w:styleId="af3">
    <w:name w:val="Title"/>
    <w:basedOn w:val="a"/>
    <w:next w:val="a"/>
    <w:link w:val="af4"/>
    <w:uiPriority w:val="10"/>
    <w:qFormat/>
    <w:rsid w:val="00917498"/>
    <w:rPr>
      <w:b/>
      <w:sz w:val="52"/>
    </w:rPr>
  </w:style>
  <w:style w:type="character" w:customStyle="1" w:styleId="af4">
    <w:name w:val="Название Знак"/>
    <w:basedOn w:val="1"/>
    <w:link w:val="af3"/>
    <w:rsid w:val="00917498"/>
    <w:rPr>
      <w:rFonts w:ascii="XO Thames" w:hAnsi="XO Thames"/>
      <w:b/>
      <w:sz w:val="52"/>
    </w:rPr>
  </w:style>
  <w:style w:type="character" w:customStyle="1" w:styleId="4">
    <w:name w:val="Заголовок 4 Знак"/>
    <w:basedOn w:val="1"/>
    <w:link w:val="410"/>
    <w:rsid w:val="00917498"/>
    <w:rPr>
      <w:rFonts w:ascii="XO Thames" w:hAnsi="XO Thames"/>
      <w:b/>
      <w:color w:val="595959"/>
      <w:sz w:val="26"/>
    </w:rPr>
  </w:style>
  <w:style w:type="character" w:customStyle="1" w:styleId="22">
    <w:name w:val="Заголовок 2 Знак"/>
    <w:basedOn w:val="1"/>
    <w:link w:val="210"/>
    <w:rsid w:val="00917498"/>
    <w:rPr>
      <w:rFonts w:ascii="XO Thames" w:hAnsi="XO Thames"/>
      <w:b/>
      <w:color w:val="00A0FF"/>
      <w:sz w:val="26"/>
    </w:rPr>
  </w:style>
  <w:style w:type="paragraph" w:styleId="af5">
    <w:name w:val="Balloon Text"/>
    <w:basedOn w:val="a"/>
    <w:link w:val="af6"/>
    <w:uiPriority w:val="99"/>
    <w:semiHidden/>
    <w:unhideWhenUsed/>
    <w:rsid w:val="00917498"/>
    <w:pPr>
      <w:spacing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917498"/>
    <w:rPr>
      <w:rFonts w:ascii="Tahoma" w:hAnsi="Tahoma" w:cs="Tahoma"/>
      <w:sz w:val="16"/>
      <w:szCs w:val="16"/>
    </w:rPr>
  </w:style>
  <w:style w:type="character" w:customStyle="1" w:styleId="17">
    <w:name w:val="Основной шрифт абзаца1"/>
    <w:uiPriority w:val="99"/>
    <w:rsid w:val="00917498"/>
  </w:style>
  <w:style w:type="paragraph" w:styleId="af7">
    <w:name w:val="Body Text"/>
    <w:basedOn w:val="a"/>
    <w:link w:val="af8"/>
    <w:rsid w:val="00917498"/>
    <w:pPr>
      <w:widowControl w:val="0"/>
      <w:spacing w:after="120" w:line="100" w:lineRule="atLeast"/>
    </w:pPr>
    <w:rPr>
      <w:rFonts w:ascii="Times New Roman" w:eastAsia="Andale Sans UI" w:hAnsi="Times New Roman" w:cs="Tahoma"/>
      <w:color w:val="auto"/>
      <w:szCs w:val="24"/>
      <w:lang w:val="de-DE" w:eastAsia="fa-IR" w:bidi="fa-IR"/>
    </w:rPr>
  </w:style>
  <w:style w:type="character" w:customStyle="1" w:styleId="af8">
    <w:name w:val="Основной текст Знак"/>
    <w:basedOn w:val="a0"/>
    <w:link w:val="af7"/>
    <w:rsid w:val="00917498"/>
    <w:rPr>
      <w:rFonts w:ascii="Times New Roman" w:eastAsia="Andale Sans UI" w:hAnsi="Times New Roman" w:cs="Tahoma"/>
      <w:color w:val="auto"/>
      <w:szCs w:val="24"/>
      <w:lang w:val="de-DE" w:eastAsia="fa-IR" w:bidi="fa-IR"/>
    </w:rPr>
  </w:style>
  <w:style w:type="paragraph" w:customStyle="1" w:styleId="docdata">
    <w:name w:val="docdata"/>
    <w:aliases w:val="docy,v5,14037,bqiaagaaeyqcaaagiaiaaapsnqaabfo1aaaaaaaaaaaaaaaaaaaaaaaaaaaaaaaaaaaaaaaaaaaaaaaaaaaaaaaaaaaaaaaaaaaaaaaaaaaaaaaaaaaaaaaaaaaaaaaaaaaaaaaaaaaaaaaaaaaaaaaaaaaaaaaaaaaaaaaaaaaaaaaaaaaaaaaaaaaaaaaaaaaaaaaaaaaaaaaaaaaaaaaaaaaaaaaaaaaaaaa"/>
    <w:basedOn w:val="a"/>
    <w:rsid w:val="002F3721"/>
    <w:pPr>
      <w:spacing w:before="100" w:beforeAutospacing="1" w:after="100" w:afterAutospacing="1" w:line="240" w:lineRule="auto"/>
    </w:pPr>
    <w:rPr>
      <w:rFonts w:ascii="Times New Roman" w:hAnsi="Times New Roman"/>
      <w:color w:val="auto"/>
      <w:szCs w:val="24"/>
    </w:rPr>
  </w:style>
  <w:style w:type="paragraph" w:styleId="af9">
    <w:name w:val="Normal (Web)"/>
    <w:basedOn w:val="a"/>
    <w:uiPriority w:val="99"/>
    <w:semiHidden/>
    <w:unhideWhenUsed/>
    <w:rsid w:val="002F3721"/>
    <w:pPr>
      <w:spacing w:before="100" w:beforeAutospacing="1" w:after="100" w:afterAutospacing="1" w:line="240" w:lineRule="auto"/>
    </w:pPr>
    <w:rPr>
      <w:rFonts w:ascii="Times New Roman" w:hAnsi="Times New Roman"/>
      <w:color w:val="auto"/>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392A5-D1C3-4083-9267-09DB4FF03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7604</Words>
  <Characters>43346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Econom-PC</dc:creator>
  <cp:lastModifiedBy>Митченко</cp:lastModifiedBy>
  <cp:revision>2</cp:revision>
  <cp:lastPrinted>2025-03-02T08:21:00Z</cp:lastPrinted>
  <dcterms:created xsi:type="dcterms:W3CDTF">2025-03-03T08:02:00Z</dcterms:created>
  <dcterms:modified xsi:type="dcterms:W3CDTF">2025-03-03T08:02:00Z</dcterms:modified>
</cp:coreProperties>
</file>